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732B9" w14:textId="77777777" w:rsidR="00DD4C11" w:rsidRPr="00DD4C11" w:rsidRDefault="00DD4C11" w:rsidP="00DD4C11">
      <w:pPr>
        <w:spacing w:before="440" w:after="120" w:line="240" w:lineRule="auto"/>
        <w:ind w:right="1134"/>
        <w:jc w:val="center"/>
        <w:rPr>
          <w:rFonts w:ascii="Times New Roman" w:eastAsia="Times New Roman" w:hAnsi="Times New Roman" w:cs="Times New Roman"/>
          <w:color w:val="000000"/>
          <w:sz w:val="20"/>
          <w:szCs w:val="20"/>
        </w:rPr>
      </w:pPr>
      <w:r w:rsidRPr="00DD4C11">
        <w:rPr>
          <w:rFonts w:ascii="FrankRuehl" w:eastAsia="Times New Roman" w:hAnsi="FrankRuehl" w:cs="FrankRuehl"/>
          <w:color w:val="000000"/>
          <w:sz w:val="32"/>
          <w:szCs w:val="32"/>
          <w:rtl/>
        </w:rPr>
        <w:t>חוק העסקת עובדים על ידי קבלני כוח אדם, תשנ"ו-1996</w:t>
      </w:r>
    </w:p>
    <w:p w14:paraId="3141C165" w14:textId="77777777" w:rsidR="00DD4C11" w:rsidRPr="00DD4C11" w:rsidRDefault="00DD4C11" w:rsidP="00DD4C11">
      <w:pPr>
        <w:spacing w:after="0" w:line="293" w:lineRule="atLeast"/>
        <w:rPr>
          <w:rFonts w:ascii="Times New Roman" w:eastAsia="Times New Roman" w:hAnsi="Times New Roman" w:cs="Times New Roman"/>
          <w:color w:val="000000"/>
          <w:rtl/>
        </w:rPr>
      </w:pPr>
      <w:r w:rsidRPr="00DD4C11">
        <w:rPr>
          <w:rFonts w:ascii="Times New Roman" w:eastAsia="Times New Roman" w:hAnsi="Times New Roman" w:cs="Times New Roman" w:hint="cs"/>
          <w:color w:val="000000"/>
          <w:sz w:val="24"/>
          <w:szCs w:val="24"/>
          <w:rtl/>
        </w:rPr>
        <w:t> </w:t>
      </w:r>
    </w:p>
    <w:p w14:paraId="42A4FF88" w14:textId="77777777" w:rsidR="00DD4C11" w:rsidRPr="00DD4C11" w:rsidRDefault="00DD4C11" w:rsidP="00DD4C11">
      <w:pPr>
        <w:spacing w:after="0" w:line="293" w:lineRule="atLeast"/>
        <w:rPr>
          <w:rFonts w:ascii="Times New Roman" w:eastAsia="Times New Roman" w:hAnsi="Times New Roman" w:cs="Times New Roman"/>
          <w:color w:val="000000"/>
          <w:rtl/>
        </w:rPr>
      </w:pPr>
      <w:r w:rsidRPr="00DD4C11">
        <w:rPr>
          <w:rFonts w:ascii="Times New Roman" w:eastAsia="Times New Roman" w:hAnsi="Times New Roman" w:cs="Times New Roman" w:hint="cs"/>
          <w:color w:val="000000"/>
          <w:sz w:val="24"/>
          <w:szCs w:val="24"/>
          <w:rtl/>
        </w:rPr>
        <w:t> </w:t>
      </w:r>
    </w:p>
    <w:p w14:paraId="4EEBD4F4" w14:textId="77777777" w:rsidR="00DD4C11" w:rsidRPr="00DD4C11" w:rsidRDefault="00DD4C11" w:rsidP="00DD4C11">
      <w:pPr>
        <w:spacing w:after="0" w:line="293" w:lineRule="atLeast"/>
        <w:rPr>
          <w:rFonts w:ascii="Times New Roman" w:eastAsia="Times New Roman" w:hAnsi="Times New Roman" w:cs="Times New Roman"/>
          <w:color w:val="000000"/>
          <w:rtl/>
        </w:rPr>
      </w:pPr>
      <w:r w:rsidRPr="00DD4C11">
        <w:rPr>
          <w:rFonts w:ascii="Miriam" w:eastAsia="Times New Roman" w:hAnsi="Miriam" w:cs="Miriam"/>
          <w:color w:val="000000"/>
          <w:rtl/>
        </w:rPr>
        <w:t>עבודה</w:t>
      </w:r>
      <w:r w:rsidRPr="00DD4C11">
        <w:rPr>
          <w:rFonts w:ascii="FrankRuehl" w:eastAsia="Times New Roman" w:hAnsi="FrankRuehl" w:cs="FrankRuehl"/>
          <w:color w:val="000000"/>
          <w:sz w:val="26"/>
          <w:szCs w:val="26"/>
          <w:rtl/>
        </w:rPr>
        <w:t> – כוח אדם – קבלני כוח אדם – העסקת עובדים</w:t>
      </w:r>
    </w:p>
    <w:p w14:paraId="48557898" w14:textId="77777777" w:rsidR="00DD4C11" w:rsidRPr="00DD4C11" w:rsidRDefault="00DD4C11" w:rsidP="00DD4C11">
      <w:pPr>
        <w:spacing w:after="0" w:line="293" w:lineRule="atLeast"/>
        <w:rPr>
          <w:rFonts w:ascii="Times New Roman" w:eastAsia="Times New Roman" w:hAnsi="Times New Roman" w:cs="Times New Roman"/>
          <w:color w:val="000000"/>
          <w:rtl/>
        </w:rPr>
      </w:pPr>
      <w:r w:rsidRPr="00DD4C11">
        <w:rPr>
          <w:rFonts w:ascii="Miriam" w:eastAsia="Times New Roman" w:hAnsi="Miriam" w:cs="Miriam"/>
          <w:color w:val="000000"/>
          <w:rtl/>
        </w:rPr>
        <w:t>משפט פרטי וכלכלה</w:t>
      </w:r>
      <w:r w:rsidRPr="00DD4C11">
        <w:rPr>
          <w:rFonts w:ascii="FrankRuehl" w:eastAsia="Times New Roman" w:hAnsi="FrankRuehl" w:cs="FrankRuehl"/>
          <w:color w:val="000000"/>
          <w:sz w:val="26"/>
          <w:szCs w:val="26"/>
          <w:rtl/>
        </w:rPr>
        <w:t> – הסדרת עיסוק – קבלני כוח אדם</w:t>
      </w:r>
    </w:p>
    <w:p w14:paraId="120044E6" w14:textId="77777777" w:rsidR="00DD4C11" w:rsidRPr="00DD4C11" w:rsidRDefault="00DD4C11" w:rsidP="00DD4C11">
      <w:pPr>
        <w:spacing w:after="0" w:line="293" w:lineRule="atLeast"/>
        <w:rPr>
          <w:rFonts w:ascii="Times New Roman" w:eastAsia="Times New Roman" w:hAnsi="Times New Roman" w:cs="Times New Roman"/>
          <w:color w:val="000000"/>
          <w:rtl/>
        </w:rPr>
      </w:pPr>
      <w:r w:rsidRPr="00DD4C11">
        <w:rPr>
          <w:rFonts w:ascii="Miriam" w:eastAsia="Times New Roman" w:hAnsi="Miriam" w:cs="Miriam"/>
          <w:color w:val="000000"/>
          <w:rtl/>
        </w:rPr>
        <w:t>רשויות ומשפט מנהלי</w:t>
      </w:r>
      <w:r w:rsidRPr="00DD4C11">
        <w:rPr>
          <w:rFonts w:ascii="FrankRuehl" w:eastAsia="Times New Roman" w:hAnsi="FrankRuehl" w:cs="FrankRuehl"/>
          <w:color w:val="000000"/>
          <w:sz w:val="26"/>
          <w:szCs w:val="26"/>
          <w:rtl/>
        </w:rPr>
        <w:t> – הסדרת עיסוק – קבלני כוח אדם</w:t>
      </w:r>
    </w:p>
    <w:p w14:paraId="2F5FF1B0" w14:textId="77777777" w:rsidR="00DD4C11" w:rsidRPr="00DD4C11" w:rsidRDefault="00DD4C11" w:rsidP="00DD4C11">
      <w:pPr>
        <w:spacing w:before="440" w:after="120" w:line="240" w:lineRule="auto"/>
        <w:ind w:right="1134"/>
        <w:jc w:val="center"/>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32"/>
          <w:szCs w:val="32"/>
          <w:rtl/>
        </w:rPr>
        <w:t xml:space="preserve">תוכן </w:t>
      </w:r>
      <w:proofErr w:type="spellStart"/>
      <w:r w:rsidRPr="00DD4C11">
        <w:rPr>
          <w:rFonts w:ascii="FrankRuehl" w:eastAsia="Times New Roman" w:hAnsi="FrankRuehl" w:cs="FrankRuehl"/>
          <w:color w:val="000000"/>
          <w:sz w:val="32"/>
          <w:szCs w:val="32"/>
          <w:rtl/>
        </w:rPr>
        <w:t>ענינים</w:t>
      </w:r>
      <w:proofErr w:type="spellEnd"/>
    </w:p>
    <w:tbl>
      <w:tblPr>
        <w:bidiVisual/>
        <w:tblW w:w="8333" w:type="dxa"/>
        <w:tblCellMar>
          <w:left w:w="0" w:type="dxa"/>
          <w:right w:w="0" w:type="dxa"/>
        </w:tblCellMar>
        <w:tblLook w:val="04A0" w:firstRow="1" w:lastRow="0" w:firstColumn="1" w:lastColumn="0" w:noHBand="0" w:noVBand="1"/>
      </w:tblPr>
      <w:tblGrid>
        <w:gridCol w:w="1247"/>
        <w:gridCol w:w="5669"/>
        <w:gridCol w:w="567"/>
        <w:gridCol w:w="850"/>
      </w:tblGrid>
      <w:tr w:rsidR="00DD4C11" w:rsidRPr="00DD4C11" w14:paraId="2BCE631E" w14:textId="77777777" w:rsidTr="00DD4C11">
        <w:tc>
          <w:tcPr>
            <w:tcW w:w="1247" w:type="dxa"/>
            <w:tcMar>
              <w:top w:w="0" w:type="dxa"/>
              <w:left w:w="108" w:type="dxa"/>
              <w:bottom w:w="0" w:type="dxa"/>
              <w:right w:w="108" w:type="dxa"/>
            </w:tcMar>
            <w:hideMark/>
          </w:tcPr>
          <w:p w14:paraId="0EC7C761"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Frankruhel" w:eastAsia="Times New Roman" w:hAnsi="Frankruhel" w:cs="Times New Roman"/>
                <w:sz w:val="24"/>
                <w:szCs w:val="24"/>
                <w:rtl/>
              </w:rPr>
              <w:t> </w:t>
            </w:r>
          </w:p>
        </w:tc>
        <w:tc>
          <w:tcPr>
            <w:tcW w:w="5669" w:type="dxa"/>
            <w:tcMar>
              <w:top w:w="0" w:type="dxa"/>
              <w:left w:w="108" w:type="dxa"/>
              <w:bottom w:w="0" w:type="dxa"/>
              <w:right w:w="108" w:type="dxa"/>
            </w:tcMar>
            <w:hideMark/>
          </w:tcPr>
          <w:p w14:paraId="213890EF"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פרק א': פרשנות</w:t>
            </w:r>
          </w:p>
        </w:tc>
        <w:tc>
          <w:tcPr>
            <w:tcW w:w="567" w:type="dxa"/>
            <w:tcMar>
              <w:top w:w="0" w:type="dxa"/>
              <w:left w:w="108" w:type="dxa"/>
              <w:bottom w:w="0" w:type="dxa"/>
              <w:right w:w="108" w:type="dxa"/>
            </w:tcMar>
            <w:hideMark/>
          </w:tcPr>
          <w:p w14:paraId="121CD940" w14:textId="77777777" w:rsidR="00DD4C11" w:rsidRPr="00DD4C11" w:rsidRDefault="00DD4C11" w:rsidP="00DD4C11">
            <w:pPr>
              <w:spacing w:after="0" w:line="240" w:lineRule="auto"/>
              <w:rPr>
                <w:rFonts w:ascii="Times New Roman" w:eastAsia="Times New Roman" w:hAnsi="Times New Roman" w:cs="Times New Roman"/>
                <w:rtl/>
              </w:rPr>
            </w:pPr>
            <w:hyperlink r:id="rId4" w:anchor="med0" w:tooltip="פרק א: פרשנות" w:history="1">
              <w:r w:rsidRPr="00DD4C11">
                <w:rPr>
                  <w:rFonts w:ascii="Times New Roman" w:eastAsia="Times New Roman" w:hAnsi="Times New Roman" w:cs="Times New Roman" w:hint="cs"/>
                  <w:color w:val="0000FF"/>
                  <w:u w:val="single"/>
                </w:rPr>
                <w:t>Go</w:t>
              </w:r>
            </w:hyperlink>
          </w:p>
        </w:tc>
        <w:tc>
          <w:tcPr>
            <w:tcW w:w="850" w:type="dxa"/>
            <w:tcMar>
              <w:top w:w="0" w:type="dxa"/>
              <w:left w:w="108" w:type="dxa"/>
              <w:bottom w:w="0" w:type="dxa"/>
              <w:right w:w="108" w:type="dxa"/>
            </w:tcMar>
            <w:hideMark/>
          </w:tcPr>
          <w:p w14:paraId="77C7171B"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4</w:t>
            </w:r>
          </w:p>
        </w:tc>
      </w:tr>
      <w:tr w:rsidR="00DD4C11" w:rsidRPr="00DD4C11" w14:paraId="17FCC705" w14:textId="77777777" w:rsidTr="00DD4C11">
        <w:tc>
          <w:tcPr>
            <w:tcW w:w="1247" w:type="dxa"/>
            <w:tcMar>
              <w:top w:w="0" w:type="dxa"/>
              <w:left w:w="108" w:type="dxa"/>
              <w:bottom w:w="0" w:type="dxa"/>
              <w:right w:w="108" w:type="dxa"/>
            </w:tcMar>
            <w:hideMark/>
          </w:tcPr>
          <w:p w14:paraId="27BD3690"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סעיף 1</w:t>
            </w:r>
          </w:p>
        </w:tc>
        <w:tc>
          <w:tcPr>
            <w:tcW w:w="5669" w:type="dxa"/>
            <w:tcMar>
              <w:top w:w="0" w:type="dxa"/>
              <w:left w:w="108" w:type="dxa"/>
              <w:bottom w:w="0" w:type="dxa"/>
              <w:right w:w="108" w:type="dxa"/>
            </w:tcMar>
            <w:hideMark/>
          </w:tcPr>
          <w:p w14:paraId="20E302CA"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הגדרות</w:t>
            </w:r>
          </w:p>
        </w:tc>
        <w:tc>
          <w:tcPr>
            <w:tcW w:w="567" w:type="dxa"/>
            <w:tcMar>
              <w:top w:w="0" w:type="dxa"/>
              <w:left w:w="108" w:type="dxa"/>
              <w:bottom w:w="0" w:type="dxa"/>
              <w:right w:w="108" w:type="dxa"/>
            </w:tcMar>
            <w:hideMark/>
          </w:tcPr>
          <w:p w14:paraId="3FEEB602" w14:textId="77777777" w:rsidR="00DD4C11" w:rsidRPr="00DD4C11" w:rsidRDefault="00DD4C11" w:rsidP="00DD4C11">
            <w:pPr>
              <w:spacing w:after="0" w:line="240" w:lineRule="auto"/>
              <w:rPr>
                <w:rFonts w:ascii="Times New Roman" w:eastAsia="Times New Roman" w:hAnsi="Times New Roman" w:cs="Times New Roman"/>
                <w:rtl/>
              </w:rPr>
            </w:pPr>
            <w:hyperlink r:id="rId5" w:anchor="Seif13" w:tooltip="הגדרות" w:history="1">
              <w:r w:rsidRPr="00DD4C11">
                <w:rPr>
                  <w:rFonts w:ascii="Times New Roman" w:eastAsia="Times New Roman" w:hAnsi="Times New Roman" w:cs="Times New Roman" w:hint="cs"/>
                  <w:color w:val="0000FF"/>
                  <w:u w:val="single"/>
                </w:rPr>
                <w:t>Go</w:t>
              </w:r>
            </w:hyperlink>
          </w:p>
        </w:tc>
        <w:tc>
          <w:tcPr>
            <w:tcW w:w="850" w:type="dxa"/>
            <w:tcMar>
              <w:top w:w="0" w:type="dxa"/>
              <w:left w:w="108" w:type="dxa"/>
              <w:bottom w:w="0" w:type="dxa"/>
              <w:right w:w="108" w:type="dxa"/>
            </w:tcMar>
            <w:hideMark/>
          </w:tcPr>
          <w:p w14:paraId="43C92E2A"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4</w:t>
            </w:r>
          </w:p>
        </w:tc>
      </w:tr>
      <w:tr w:rsidR="00DD4C11" w:rsidRPr="00DD4C11" w14:paraId="3C491C39" w14:textId="77777777" w:rsidTr="00DD4C11">
        <w:tc>
          <w:tcPr>
            <w:tcW w:w="1247" w:type="dxa"/>
            <w:tcMar>
              <w:top w:w="0" w:type="dxa"/>
              <w:left w:w="108" w:type="dxa"/>
              <w:bottom w:w="0" w:type="dxa"/>
              <w:right w:w="108" w:type="dxa"/>
            </w:tcMar>
            <w:hideMark/>
          </w:tcPr>
          <w:p w14:paraId="576BC269"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Frankruhel" w:eastAsia="Times New Roman" w:hAnsi="Frankruhel" w:cs="Times New Roman"/>
                <w:sz w:val="24"/>
                <w:szCs w:val="24"/>
                <w:rtl/>
              </w:rPr>
              <w:t> </w:t>
            </w:r>
          </w:p>
        </w:tc>
        <w:tc>
          <w:tcPr>
            <w:tcW w:w="5669" w:type="dxa"/>
            <w:tcMar>
              <w:top w:w="0" w:type="dxa"/>
              <w:left w:w="108" w:type="dxa"/>
              <w:bottom w:w="0" w:type="dxa"/>
              <w:right w:w="108" w:type="dxa"/>
            </w:tcMar>
            <w:hideMark/>
          </w:tcPr>
          <w:p w14:paraId="5C0E2DCE"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פרק ב': רישוי</w:t>
            </w:r>
          </w:p>
        </w:tc>
        <w:tc>
          <w:tcPr>
            <w:tcW w:w="567" w:type="dxa"/>
            <w:tcMar>
              <w:top w:w="0" w:type="dxa"/>
              <w:left w:w="108" w:type="dxa"/>
              <w:bottom w:w="0" w:type="dxa"/>
              <w:right w:w="108" w:type="dxa"/>
            </w:tcMar>
            <w:hideMark/>
          </w:tcPr>
          <w:p w14:paraId="270014C0" w14:textId="77777777" w:rsidR="00DD4C11" w:rsidRPr="00DD4C11" w:rsidRDefault="00DD4C11" w:rsidP="00DD4C11">
            <w:pPr>
              <w:spacing w:after="0" w:line="240" w:lineRule="auto"/>
              <w:rPr>
                <w:rFonts w:ascii="Times New Roman" w:eastAsia="Times New Roman" w:hAnsi="Times New Roman" w:cs="Times New Roman"/>
                <w:rtl/>
              </w:rPr>
            </w:pPr>
            <w:hyperlink r:id="rId6" w:anchor="med1" w:tooltip="פרק ב: רישוי" w:history="1">
              <w:r w:rsidRPr="00DD4C11">
                <w:rPr>
                  <w:rFonts w:ascii="Times New Roman" w:eastAsia="Times New Roman" w:hAnsi="Times New Roman" w:cs="Times New Roman" w:hint="cs"/>
                  <w:color w:val="0000FF"/>
                  <w:u w:val="single"/>
                </w:rPr>
                <w:t>Go</w:t>
              </w:r>
            </w:hyperlink>
          </w:p>
        </w:tc>
        <w:tc>
          <w:tcPr>
            <w:tcW w:w="850" w:type="dxa"/>
            <w:tcMar>
              <w:top w:w="0" w:type="dxa"/>
              <w:left w:w="108" w:type="dxa"/>
              <w:bottom w:w="0" w:type="dxa"/>
              <w:right w:w="108" w:type="dxa"/>
            </w:tcMar>
            <w:hideMark/>
          </w:tcPr>
          <w:p w14:paraId="4928C638"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4</w:t>
            </w:r>
          </w:p>
        </w:tc>
      </w:tr>
      <w:tr w:rsidR="00DD4C11" w:rsidRPr="00DD4C11" w14:paraId="2368B572" w14:textId="77777777" w:rsidTr="00DD4C11">
        <w:tc>
          <w:tcPr>
            <w:tcW w:w="1247" w:type="dxa"/>
            <w:tcMar>
              <w:top w:w="0" w:type="dxa"/>
              <w:left w:w="108" w:type="dxa"/>
              <w:bottom w:w="0" w:type="dxa"/>
              <w:right w:w="108" w:type="dxa"/>
            </w:tcMar>
            <w:hideMark/>
          </w:tcPr>
          <w:p w14:paraId="5BCC944B"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סעיף 2</w:t>
            </w:r>
          </w:p>
        </w:tc>
        <w:tc>
          <w:tcPr>
            <w:tcW w:w="5669" w:type="dxa"/>
            <w:tcMar>
              <w:top w:w="0" w:type="dxa"/>
              <w:left w:w="108" w:type="dxa"/>
              <w:bottom w:w="0" w:type="dxa"/>
              <w:right w:w="108" w:type="dxa"/>
            </w:tcMar>
            <w:hideMark/>
          </w:tcPr>
          <w:p w14:paraId="5261D610" w14:textId="77777777" w:rsidR="00DD4C11" w:rsidRPr="00DD4C11" w:rsidRDefault="00DD4C11" w:rsidP="00DD4C11">
            <w:pPr>
              <w:spacing w:after="0" w:line="240" w:lineRule="auto"/>
              <w:rPr>
                <w:rFonts w:ascii="Times New Roman" w:eastAsia="Times New Roman" w:hAnsi="Times New Roman" w:cs="Times New Roman"/>
                <w:rtl/>
              </w:rPr>
            </w:pPr>
            <w:proofErr w:type="spellStart"/>
            <w:r w:rsidRPr="00DD4C11">
              <w:rPr>
                <w:rFonts w:ascii="Times New Roman" w:eastAsia="Times New Roman" w:hAnsi="Times New Roman" w:cs="Times New Roman" w:hint="cs"/>
                <w:sz w:val="24"/>
                <w:szCs w:val="24"/>
                <w:rtl/>
              </w:rPr>
              <w:t>רשיון</w:t>
            </w:r>
            <w:proofErr w:type="spellEnd"/>
          </w:p>
        </w:tc>
        <w:tc>
          <w:tcPr>
            <w:tcW w:w="567" w:type="dxa"/>
            <w:tcMar>
              <w:top w:w="0" w:type="dxa"/>
              <w:left w:w="108" w:type="dxa"/>
              <w:bottom w:w="0" w:type="dxa"/>
              <w:right w:w="108" w:type="dxa"/>
            </w:tcMar>
            <w:hideMark/>
          </w:tcPr>
          <w:p w14:paraId="0E5E1555" w14:textId="77777777" w:rsidR="00DD4C11" w:rsidRPr="00DD4C11" w:rsidRDefault="00DD4C11" w:rsidP="00DD4C11">
            <w:pPr>
              <w:spacing w:after="0" w:line="240" w:lineRule="auto"/>
              <w:rPr>
                <w:rFonts w:ascii="Times New Roman" w:eastAsia="Times New Roman" w:hAnsi="Times New Roman" w:cs="Times New Roman"/>
                <w:rtl/>
              </w:rPr>
            </w:pPr>
            <w:hyperlink r:id="rId7" w:anchor="Seif12" w:tooltip="רשיון" w:history="1">
              <w:r w:rsidRPr="00DD4C11">
                <w:rPr>
                  <w:rFonts w:ascii="Times New Roman" w:eastAsia="Times New Roman" w:hAnsi="Times New Roman" w:cs="Times New Roman" w:hint="cs"/>
                  <w:color w:val="0000FF"/>
                  <w:u w:val="single"/>
                </w:rPr>
                <w:t>Go</w:t>
              </w:r>
            </w:hyperlink>
          </w:p>
        </w:tc>
        <w:tc>
          <w:tcPr>
            <w:tcW w:w="850" w:type="dxa"/>
            <w:tcMar>
              <w:top w:w="0" w:type="dxa"/>
              <w:left w:w="108" w:type="dxa"/>
              <w:bottom w:w="0" w:type="dxa"/>
              <w:right w:w="108" w:type="dxa"/>
            </w:tcMar>
            <w:hideMark/>
          </w:tcPr>
          <w:p w14:paraId="4A651879"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4</w:t>
            </w:r>
          </w:p>
        </w:tc>
      </w:tr>
      <w:tr w:rsidR="00DD4C11" w:rsidRPr="00DD4C11" w14:paraId="46381517" w14:textId="77777777" w:rsidTr="00DD4C11">
        <w:tc>
          <w:tcPr>
            <w:tcW w:w="1247" w:type="dxa"/>
            <w:tcMar>
              <w:top w:w="0" w:type="dxa"/>
              <w:left w:w="108" w:type="dxa"/>
              <w:bottom w:w="0" w:type="dxa"/>
              <w:right w:w="108" w:type="dxa"/>
            </w:tcMar>
            <w:hideMark/>
          </w:tcPr>
          <w:p w14:paraId="0305A7F1"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סעיף 3</w:t>
            </w:r>
          </w:p>
        </w:tc>
        <w:tc>
          <w:tcPr>
            <w:tcW w:w="5669" w:type="dxa"/>
            <w:tcMar>
              <w:top w:w="0" w:type="dxa"/>
              <w:left w:w="108" w:type="dxa"/>
              <w:bottom w:w="0" w:type="dxa"/>
              <w:right w:w="108" w:type="dxa"/>
            </w:tcMar>
            <w:hideMark/>
          </w:tcPr>
          <w:p w14:paraId="0B086DA5"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 xml:space="preserve">תנאים למתן </w:t>
            </w:r>
            <w:proofErr w:type="spellStart"/>
            <w:r w:rsidRPr="00DD4C11">
              <w:rPr>
                <w:rFonts w:ascii="Times New Roman" w:eastAsia="Times New Roman" w:hAnsi="Times New Roman" w:cs="Times New Roman" w:hint="cs"/>
                <w:sz w:val="24"/>
                <w:szCs w:val="24"/>
                <w:rtl/>
              </w:rPr>
              <w:t>רשיון</w:t>
            </w:r>
            <w:proofErr w:type="spellEnd"/>
          </w:p>
        </w:tc>
        <w:tc>
          <w:tcPr>
            <w:tcW w:w="567" w:type="dxa"/>
            <w:tcMar>
              <w:top w:w="0" w:type="dxa"/>
              <w:left w:w="108" w:type="dxa"/>
              <w:bottom w:w="0" w:type="dxa"/>
              <w:right w:w="108" w:type="dxa"/>
            </w:tcMar>
            <w:hideMark/>
          </w:tcPr>
          <w:p w14:paraId="5D63030C" w14:textId="77777777" w:rsidR="00DD4C11" w:rsidRPr="00DD4C11" w:rsidRDefault="00DD4C11" w:rsidP="00DD4C11">
            <w:pPr>
              <w:spacing w:after="0" w:line="240" w:lineRule="auto"/>
              <w:rPr>
                <w:rFonts w:ascii="Times New Roman" w:eastAsia="Times New Roman" w:hAnsi="Times New Roman" w:cs="Times New Roman"/>
                <w:rtl/>
              </w:rPr>
            </w:pPr>
            <w:hyperlink r:id="rId8" w:anchor="Seif1" w:tooltip="תנאים למתן רשיון" w:history="1">
              <w:r w:rsidRPr="00DD4C11">
                <w:rPr>
                  <w:rFonts w:ascii="Times New Roman" w:eastAsia="Times New Roman" w:hAnsi="Times New Roman" w:cs="Times New Roman" w:hint="cs"/>
                  <w:color w:val="0000FF"/>
                  <w:u w:val="single"/>
                </w:rPr>
                <w:t>Go</w:t>
              </w:r>
            </w:hyperlink>
          </w:p>
        </w:tc>
        <w:tc>
          <w:tcPr>
            <w:tcW w:w="850" w:type="dxa"/>
            <w:tcMar>
              <w:top w:w="0" w:type="dxa"/>
              <w:left w:w="108" w:type="dxa"/>
              <w:bottom w:w="0" w:type="dxa"/>
              <w:right w:w="108" w:type="dxa"/>
            </w:tcMar>
            <w:hideMark/>
          </w:tcPr>
          <w:p w14:paraId="3A78C55B"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4</w:t>
            </w:r>
          </w:p>
        </w:tc>
      </w:tr>
      <w:tr w:rsidR="00DD4C11" w:rsidRPr="00DD4C11" w14:paraId="76693BD7" w14:textId="77777777" w:rsidTr="00DD4C11">
        <w:tc>
          <w:tcPr>
            <w:tcW w:w="1247" w:type="dxa"/>
            <w:tcMar>
              <w:top w:w="0" w:type="dxa"/>
              <w:left w:w="108" w:type="dxa"/>
              <w:bottom w:w="0" w:type="dxa"/>
              <w:right w:w="108" w:type="dxa"/>
            </w:tcMar>
            <w:hideMark/>
          </w:tcPr>
          <w:p w14:paraId="708DF5CF"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סעיף 4</w:t>
            </w:r>
          </w:p>
        </w:tc>
        <w:tc>
          <w:tcPr>
            <w:tcW w:w="5669" w:type="dxa"/>
            <w:tcMar>
              <w:top w:w="0" w:type="dxa"/>
              <w:left w:w="108" w:type="dxa"/>
              <w:bottom w:w="0" w:type="dxa"/>
              <w:right w:w="108" w:type="dxa"/>
            </w:tcMar>
            <w:hideMark/>
          </w:tcPr>
          <w:p w14:paraId="111BF9F7"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 xml:space="preserve">תנאים </w:t>
            </w:r>
            <w:proofErr w:type="spellStart"/>
            <w:r w:rsidRPr="00DD4C11">
              <w:rPr>
                <w:rFonts w:ascii="Times New Roman" w:eastAsia="Times New Roman" w:hAnsi="Times New Roman" w:cs="Times New Roman" w:hint="cs"/>
                <w:sz w:val="24"/>
                <w:szCs w:val="24"/>
                <w:rtl/>
              </w:rPr>
              <w:t>ברשיון</w:t>
            </w:r>
            <w:proofErr w:type="spellEnd"/>
          </w:p>
        </w:tc>
        <w:tc>
          <w:tcPr>
            <w:tcW w:w="567" w:type="dxa"/>
            <w:tcMar>
              <w:top w:w="0" w:type="dxa"/>
              <w:left w:w="108" w:type="dxa"/>
              <w:bottom w:w="0" w:type="dxa"/>
              <w:right w:w="108" w:type="dxa"/>
            </w:tcMar>
            <w:hideMark/>
          </w:tcPr>
          <w:p w14:paraId="795144A1" w14:textId="77777777" w:rsidR="00DD4C11" w:rsidRPr="00DD4C11" w:rsidRDefault="00DD4C11" w:rsidP="00DD4C11">
            <w:pPr>
              <w:spacing w:after="0" w:line="240" w:lineRule="auto"/>
              <w:rPr>
                <w:rFonts w:ascii="Times New Roman" w:eastAsia="Times New Roman" w:hAnsi="Times New Roman" w:cs="Times New Roman"/>
                <w:rtl/>
              </w:rPr>
            </w:pPr>
            <w:hyperlink r:id="rId9" w:anchor="Seif2" w:tooltip="תנאים ברשיון" w:history="1">
              <w:r w:rsidRPr="00DD4C11">
                <w:rPr>
                  <w:rFonts w:ascii="Times New Roman" w:eastAsia="Times New Roman" w:hAnsi="Times New Roman" w:cs="Times New Roman" w:hint="cs"/>
                  <w:color w:val="0000FF"/>
                  <w:u w:val="single"/>
                </w:rPr>
                <w:t>Go</w:t>
              </w:r>
            </w:hyperlink>
          </w:p>
        </w:tc>
        <w:tc>
          <w:tcPr>
            <w:tcW w:w="850" w:type="dxa"/>
            <w:tcMar>
              <w:top w:w="0" w:type="dxa"/>
              <w:left w:w="108" w:type="dxa"/>
              <w:bottom w:w="0" w:type="dxa"/>
              <w:right w:w="108" w:type="dxa"/>
            </w:tcMar>
            <w:hideMark/>
          </w:tcPr>
          <w:p w14:paraId="3DC2D4C4"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5</w:t>
            </w:r>
          </w:p>
        </w:tc>
      </w:tr>
      <w:tr w:rsidR="00DD4C11" w:rsidRPr="00DD4C11" w14:paraId="0E4BFE2B" w14:textId="77777777" w:rsidTr="00DD4C11">
        <w:tc>
          <w:tcPr>
            <w:tcW w:w="1247" w:type="dxa"/>
            <w:tcMar>
              <w:top w:w="0" w:type="dxa"/>
              <w:left w:w="108" w:type="dxa"/>
              <w:bottom w:w="0" w:type="dxa"/>
              <w:right w:w="108" w:type="dxa"/>
            </w:tcMar>
            <w:hideMark/>
          </w:tcPr>
          <w:p w14:paraId="3E29A2BD"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סעיף 5</w:t>
            </w:r>
          </w:p>
        </w:tc>
        <w:tc>
          <w:tcPr>
            <w:tcW w:w="5669" w:type="dxa"/>
            <w:tcMar>
              <w:top w:w="0" w:type="dxa"/>
              <w:left w:w="108" w:type="dxa"/>
              <w:bottom w:w="0" w:type="dxa"/>
              <w:right w:w="108" w:type="dxa"/>
            </w:tcMar>
            <w:hideMark/>
          </w:tcPr>
          <w:p w14:paraId="5E54FB69"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החלטת השר בבקשה</w:t>
            </w:r>
          </w:p>
        </w:tc>
        <w:tc>
          <w:tcPr>
            <w:tcW w:w="567" w:type="dxa"/>
            <w:tcMar>
              <w:top w:w="0" w:type="dxa"/>
              <w:left w:w="108" w:type="dxa"/>
              <w:bottom w:w="0" w:type="dxa"/>
              <w:right w:w="108" w:type="dxa"/>
            </w:tcMar>
            <w:hideMark/>
          </w:tcPr>
          <w:p w14:paraId="7D3DC14F" w14:textId="77777777" w:rsidR="00DD4C11" w:rsidRPr="00DD4C11" w:rsidRDefault="00DD4C11" w:rsidP="00DD4C11">
            <w:pPr>
              <w:spacing w:after="0" w:line="240" w:lineRule="auto"/>
              <w:rPr>
                <w:rFonts w:ascii="Times New Roman" w:eastAsia="Times New Roman" w:hAnsi="Times New Roman" w:cs="Times New Roman"/>
                <w:rtl/>
              </w:rPr>
            </w:pPr>
            <w:hyperlink r:id="rId10" w:anchor="Seif3" w:tooltip="החלטת השר בבקשה" w:history="1">
              <w:r w:rsidRPr="00DD4C11">
                <w:rPr>
                  <w:rFonts w:ascii="Times New Roman" w:eastAsia="Times New Roman" w:hAnsi="Times New Roman" w:cs="Times New Roman" w:hint="cs"/>
                  <w:color w:val="0000FF"/>
                  <w:u w:val="single"/>
                </w:rPr>
                <w:t>Go</w:t>
              </w:r>
            </w:hyperlink>
          </w:p>
        </w:tc>
        <w:tc>
          <w:tcPr>
            <w:tcW w:w="850" w:type="dxa"/>
            <w:tcMar>
              <w:top w:w="0" w:type="dxa"/>
              <w:left w:w="108" w:type="dxa"/>
              <w:bottom w:w="0" w:type="dxa"/>
              <w:right w:w="108" w:type="dxa"/>
            </w:tcMar>
            <w:hideMark/>
          </w:tcPr>
          <w:p w14:paraId="452DEF8E"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5</w:t>
            </w:r>
          </w:p>
        </w:tc>
      </w:tr>
      <w:tr w:rsidR="00DD4C11" w:rsidRPr="00DD4C11" w14:paraId="743143C0" w14:textId="77777777" w:rsidTr="00DD4C11">
        <w:tc>
          <w:tcPr>
            <w:tcW w:w="1247" w:type="dxa"/>
            <w:tcMar>
              <w:top w:w="0" w:type="dxa"/>
              <w:left w:w="108" w:type="dxa"/>
              <w:bottom w:w="0" w:type="dxa"/>
              <w:right w:w="108" w:type="dxa"/>
            </w:tcMar>
            <w:hideMark/>
          </w:tcPr>
          <w:p w14:paraId="14627A76"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סעיף 6</w:t>
            </w:r>
          </w:p>
        </w:tc>
        <w:tc>
          <w:tcPr>
            <w:tcW w:w="5669" w:type="dxa"/>
            <w:tcMar>
              <w:top w:w="0" w:type="dxa"/>
              <w:left w:w="108" w:type="dxa"/>
              <w:bottom w:w="0" w:type="dxa"/>
              <w:right w:w="108" w:type="dxa"/>
            </w:tcMar>
            <w:hideMark/>
          </w:tcPr>
          <w:p w14:paraId="2100B53F"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 xml:space="preserve">ביטול </w:t>
            </w:r>
            <w:proofErr w:type="spellStart"/>
            <w:r w:rsidRPr="00DD4C11">
              <w:rPr>
                <w:rFonts w:ascii="Times New Roman" w:eastAsia="Times New Roman" w:hAnsi="Times New Roman" w:cs="Times New Roman" w:hint="cs"/>
                <w:sz w:val="24"/>
                <w:szCs w:val="24"/>
                <w:rtl/>
              </w:rPr>
              <w:t>רשיון</w:t>
            </w:r>
            <w:proofErr w:type="spellEnd"/>
            <w:r w:rsidRPr="00DD4C11">
              <w:rPr>
                <w:rFonts w:ascii="Times New Roman" w:eastAsia="Times New Roman" w:hAnsi="Times New Roman" w:cs="Times New Roman" w:hint="cs"/>
                <w:sz w:val="24"/>
                <w:szCs w:val="24"/>
                <w:rtl/>
              </w:rPr>
              <w:t xml:space="preserve"> או התלייתו</w:t>
            </w:r>
          </w:p>
        </w:tc>
        <w:tc>
          <w:tcPr>
            <w:tcW w:w="567" w:type="dxa"/>
            <w:tcMar>
              <w:top w:w="0" w:type="dxa"/>
              <w:left w:w="108" w:type="dxa"/>
              <w:bottom w:w="0" w:type="dxa"/>
              <w:right w:w="108" w:type="dxa"/>
            </w:tcMar>
            <w:hideMark/>
          </w:tcPr>
          <w:p w14:paraId="3335E417" w14:textId="77777777" w:rsidR="00DD4C11" w:rsidRPr="00DD4C11" w:rsidRDefault="00DD4C11" w:rsidP="00DD4C11">
            <w:pPr>
              <w:spacing w:after="0" w:line="240" w:lineRule="auto"/>
              <w:rPr>
                <w:rFonts w:ascii="Times New Roman" w:eastAsia="Times New Roman" w:hAnsi="Times New Roman" w:cs="Times New Roman"/>
                <w:rtl/>
              </w:rPr>
            </w:pPr>
            <w:hyperlink r:id="rId11" w:anchor="Seif4" w:tooltip="ביטול רשיון או התלייתו" w:history="1">
              <w:r w:rsidRPr="00DD4C11">
                <w:rPr>
                  <w:rFonts w:ascii="Times New Roman" w:eastAsia="Times New Roman" w:hAnsi="Times New Roman" w:cs="Times New Roman" w:hint="cs"/>
                  <w:color w:val="0000FF"/>
                  <w:u w:val="single"/>
                </w:rPr>
                <w:t>Go</w:t>
              </w:r>
            </w:hyperlink>
          </w:p>
        </w:tc>
        <w:tc>
          <w:tcPr>
            <w:tcW w:w="850" w:type="dxa"/>
            <w:tcMar>
              <w:top w:w="0" w:type="dxa"/>
              <w:left w:w="108" w:type="dxa"/>
              <w:bottom w:w="0" w:type="dxa"/>
              <w:right w:w="108" w:type="dxa"/>
            </w:tcMar>
            <w:hideMark/>
          </w:tcPr>
          <w:p w14:paraId="357C14A8"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5</w:t>
            </w:r>
          </w:p>
        </w:tc>
      </w:tr>
      <w:tr w:rsidR="00DD4C11" w:rsidRPr="00DD4C11" w14:paraId="49E5858B" w14:textId="77777777" w:rsidTr="00DD4C11">
        <w:tc>
          <w:tcPr>
            <w:tcW w:w="1247" w:type="dxa"/>
            <w:tcMar>
              <w:top w:w="0" w:type="dxa"/>
              <w:left w:w="108" w:type="dxa"/>
              <w:bottom w:w="0" w:type="dxa"/>
              <w:right w:w="108" w:type="dxa"/>
            </w:tcMar>
            <w:hideMark/>
          </w:tcPr>
          <w:p w14:paraId="21010AF9"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סעיף 7</w:t>
            </w:r>
          </w:p>
        </w:tc>
        <w:tc>
          <w:tcPr>
            <w:tcW w:w="5669" w:type="dxa"/>
            <w:tcMar>
              <w:top w:w="0" w:type="dxa"/>
              <w:left w:w="108" w:type="dxa"/>
              <w:bottom w:w="0" w:type="dxa"/>
              <w:right w:w="108" w:type="dxa"/>
            </w:tcMar>
            <w:hideMark/>
          </w:tcPr>
          <w:p w14:paraId="400EAD6D"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המשך העסקת עובדים</w:t>
            </w:r>
          </w:p>
        </w:tc>
        <w:tc>
          <w:tcPr>
            <w:tcW w:w="567" w:type="dxa"/>
            <w:tcMar>
              <w:top w:w="0" w:type="dxa"/>
              <w:left w:w="108" w:type="dxa"/>
              <w:bottom w:w="0" w:type="dxa"/>
              <w:right w:w="108" w:type="dxa"/>
            </w:tcMar>
            <w:hideMark/>
          </w:tcPr>
          <w:p w14:paraId="0E200691" w14:textId="77777777" w:rsidR="00DD4C11" w:rsidRPr="00DD4C11" w:rsidRDefault="00DD4C11" w:rsidP="00DD4C11">
            <w:pPr>
              <w:spacing w:after="0" w:line="240" w:lineRule="auto"/>
              <w:rPr>
                <w:rFonts w:ascii="Times New Roman" w:eastAsia="Times New Roman" w:hAnsi="Times New Roman" w:cs="Times New Roman"/>
                <w:rtl/>
              </w:rPr>
            </w:pPr>
            <w:hyperlink r:id="rId12" w:anchor="Seif5" w:tooltip="המשך העסקת עובדים" w:history="1">
              <w:r w:rsidRPr="00DD4C11">
                <w:rPr>
                  <w:rFonts w:ascii="Times New Roman" w:eastAsia="Times New Roman" w:hAnsi="Times New Roman" w:cs="Times New Roman" w:hint="cs"/>
                  <w:color w:val="0000FF"/>
                  <w:u w:val="single"/>
                </w:rPr>
                <w:t>Go</w:t>
              </w:r>
            </w:hyperlink>
          </w:p>
        </w:tc>
        <w:tc>
          <w:tcPr>
            <w:tcW w:w="850" w:type="dxa"/>
            <w:tcMar>
              <w:top w:w="0" w:type="dxa"/>
              <w:left w:w="108" w:type="dxa"/>
              <w:bottom w:w="0" w:type="dxa"/>
              <w:right w:w="108" w:type="dxa"/>
            </w:tcMar>
            <w:hideMark/>
          </w:tcPr>
          <w:p w14:paraId="7DA8A597"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5</w:t>
            </w:r>
          </w:p>
        </w:tc>
      </w:tr>
      <w:tr w:rsidR="00DD4C11" w:rsidRPr="00DD4C11" w14:paraId="38A38B84" w14:textId="77777777" w:rsidTr="00DD4C11">
        <w:tc>
          <w:tcPr>
            <w:tcW w:w="1247" w:type="dxa"/>
            <w:tcMar>
              <w:top w:w="0" w:type="dxa"/>
              <w:left w:w="108" w:type="dxa"/>
              <w:bottom w:w="0" w:type="dxa"/>
              <w:right w:w="108" w:type="dxa"/>
            </w:tcMar>
            <w:hideMark/>
          </w:tcPr>
          <w:p w14:paraId="054110B9"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סעיף 8</w:t>
            </w:r>
          </w:p>
        </w:tc>
        <w:tc>
          <w:tcPr>
            <w:tcW w:w="5669" w:type="dxa"/>
            <w:tcMar>
              <w:top w:w="0" w:type="dxa"/>
              <w:left w:w="108" w:type="dxa"/>
              <w:bottom w:w="0" w:type="dxa"/>
              <w:right w:w="108" w:type="dxa"/>
            </w:tcMar>
            <w:hideMark/>
          </w:tcPr>
          <w:p w14:paraId="2C2B39E9"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ערעור</w:t>
            </w:r>
          </w:p>
        </w:tc>
        <w:tc>
          <w:tcPr>
            <w:tcW w:w="567" w:type="dxa"/>
            <w:tcMar>
              <w:top w:w="0" w:type="dxa"/>
              <w:left w:w="108" w:type="dxa"/>
              <w:bottom w:w="0" w:type="dxa"/>
              <w:right w:w="108" w:type="dxa"/>
            </w:tcMar>
            <w:hideMark/>
          </w:tcPr>
          <w:p w14:paraId="11597C09" w14:textId="77777777" w:rsidR="00DD4C11" w:rsidRPr="00DD4C11" w:rsidRDefault="00DD4C11" w:rsidP="00DD4C11">
            <w:pPr>
              <w:spacing w:after="0" w:line="240" w:lineRule="auto"/>
              <w:rPr>
                <w:rFonts w:ascii="Times New Roman" w:eastAsia="Times New Roman" w:hAnsi="Times New Roman" w:cs="Times New Roman"/>
                <w:rtl/>
              </w:rPr>
            </w:pPr>
            <w:hyperlink r:id="rId13" w:anchor="Seif6" w:tooltip="ערעור" w:history="1">
              <w:r w:rsidRPr="00DD4C11">
                <w:rPr>
                  <w:rFonts w:ascii="Times New Roman" w:eastAsia="Times New Roman" w:hAnsi="Times New Roman" w:cs="Times New Roman" w:hint="cs"/>
                  <w:color w:val="0000FF"/>
                  <w:u w:val="single"/>
                </w:rPr>
                <w:t>Go</w:t>
              </w:r>
            </w:hyperlink>
          </w:p>
        </w:tc>
        <w:tc>
          <w:tcPr>
            <w:tcW w:w="850" w:type="dxa"/>
            <w:tcMar>
              <w:top w:w="0" w:type="dxa"/>
              <w:left w:w="108" w:type="dxa"/>
              <w:bottom w:w="0" w:type="dxa"/>
              <w:right w:w="108" w:type="dxa"/>
            </w:tcMar>
            <w:hideMark/>
          </w:tcPr>
          <w:p w14:paraId="30F81753"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5</w:t>
            </w:r>
          </w:p>
        </w:tc>
      </w:tr>
      <w:tr w:rsidR="00DD4C11" w:rsidRPr="00DD4C11" w14:paraId="631FC9DA" w14:textId="77777777" w:rsidTr="00DD4C11">
        <w:tc>
          <w:tcPr>
            <w:tcW w:w="1247" w:type="dxa"/>
            <w:tcMar>
              <w:top w:w="0" w:type="dxa"/>
              <w:left w:w="108" w:type="dxa"/>
              <w:bottom w:w="0" w:type="dxa"/>
              <w:right w:w="108" w:type="dxa"/>
            </w:tcMar>
            <w:hideMark/>
          </w:tcPr>
          <w:p w14:paraId="752C21EA"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סעיף 9</w:t>
            </w:r>
          </w:p>
        </w:tc>
        <w:tc>
          <w:tcPr>
            <w:tcW w:w="5669" w:type="dxa"/>
            <w:tcMar>
              <w:top w:w="0" w:type="dxa"/>
              <w:left w:w="108" w:type="dxa"/>
              <w:bottom w:w="0" w:type="dxa"/>
              <w:right w:w="108" w:type="dxa"/>
            </w:tcMar>
            <w:hideMark/>
          </w:tcPr>
          <w:p w14:paraId="391DFB7B"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דיווח והודעה על שינוי בפרטים</w:t>
            </w:r>
          </w:p>
        </w:tc>
        <w:tc>
          <w:tcPr>
            <w:tcW w:w="567" w:type="dxa"/>
            <w:tcMar>
              <w:top w:w="0" w:type="dxa"/>
              <w:left w:w="108" w:type="dxa"/>
              <w:bottom w:w="0" w:type="dxa"/>
              <w:right w:w="108" w:type="dxa"/>
            </w:tcMar>
            <w:hideMark/>
          </w:tcPr>
          <w:p w14:paraId="4E455FB2" w14:textId="77777777" w:rsidR="00DD4C11" w:rsidRPr="00DD4C11" w:rsidRDefault="00DD4C11" w:rsidP="00DD4C11">
            <w:pPr>
              <w:spacing w:after="0" w:line="240" w:lineRule="auto"/>
              <w:rPr>
                <w:rFonts w:ascii="Times New Roman" w:eastAsia="Times New Roman" w:hAnsi="Times New Roman" w:cs="Times New Roman"/>
                <w:rtl/>
              </w:rPr>
            </w:pPr>
            <w:hyperlink r:id="rId14" w:anchor="Seif7" w:tooltip="דיווח והודעה על שינוי בפרטים" w:history="1">
              <w:r w:rsidRPr="00DD4C11">
                <w:rPr>
                  <w:rFonts w:ascii="Times New Roman" w:eastAsia="Times New Roman" w:hAnsi="Times New Roman" w:cs="Times New Roman" w:hint="cs"/>
                  <w:color w:val="0000FF"/>
                  <w:u w:val="single"/>
                </w:rPr>
                <w:t>Go</w:t>
              </w:r>
            </w:hyperlink>
          </w:p>
        </w:tc>
        <w:tc>
          <w:tcPr>
            <w:tcW w:w="850" w:type="dxa"/>
            <w:tcMar>
              <w:top w:w="0" w:type="dxa"/>
              <w:left w:w="108" w:type="dxa"/>
              <w:bottom w:w="0" w:type="dxa"/>
              <w:right w:w="108" w:type="dxa"/>
            </w:tcMar>
            <w:hideMark/>
          </w:tcPr>
          <w:p w14:paraId="56750A7A"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5</w:t>
            </w:r>
          </w:p>
        </w:tc>
      </w:tr>
      <w:tr w:rsidR="00DD4C11" w:rsidRPr="00DD4C11" w14:paraId="310C9EDB" w14:textId="77777777" w:rsidTr="00DD4C11">
        <w:tc>
          <w:tcPr>
            <w:tcW w:w="1247" w:type="dxa"/>
            <w:tcMar>
              <w:top w:w="0" w:type="dxa"/>
              <w:left w:w="108" w:type="dxa"/>
              <w:bottom w:w="0" w:type="dxa"/>
              <w:right w:w="108" w:type="dxa"/>
            </w:tcMar>
            <w:hideMark/>
          </w:tcPr>
          <w:p w14:paraId="558FA0BD"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סעיף 9א</w:t>
            </w:r>
          </w:p>
        </w:tc>
        <w:tc>
          <w:tcPr>
            <w:tcW w:w="5669" w:type="dxa"/>
            <w:tcMar>
              <w:top w:w="0" w:type="dxa"/>
              <w:left w:w="108" w:type="dxa"/>
              <w:bottom w:w="0" w:type="dxa"/>
              <w:right w:w="108" w:type="dxa"/>
            </w:tcMar>
            <w:hideMark/>
          </w:tcPr>
          <w:p w14:paraId="021645C2"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 xml:space="preserve">מתן שירותי כוח אדם של </w:t>
            </w:r>
            <w:proofErr w:type="spellStart"/>
            <w:r w:rsidRPr="00DD4C11">
              <w:rPr>
                <w:rFonts w:ascii="Times New Roman" w:eastAsia="Times New Roman" w:hAnsi="Times New Roman" w:cs="Times New Roman" w:hint="cs"/>
                <w:sz w:val="24"/>
                <w:szCs w:val="24"/>
                <w:rtl/>
              </w:rPr>
              <w:t>עגורנאים</w:t>
            </w:r>
            <w:proofErr w:type="spellEnd"/>
          </w:p>
        </w:tc>
        <w:tc>
          <w:tcPr>
            <w:tcW w:w="567" w:type="dxa"/>
            <w:tcMar>
              <w:top w:w="0" w:type="dxa"/>
              <w:left w:w="108" w:type="dxa"/>
              <w:bottom w:w="0" w:type="dxa"/>
              <w:right w:w="108" w:type="dxa"/>
            </w:tcMar>
            <w:hideMark/>
          </w:tcPr>
          <w:p w14:paraId="2B7EE7D0" w14:textId="77777777" w:rsidR="00DD4C11" w:rsidRPr="00DD4C11" w:rsidRDefault="00DD4C11" w:rsidP="00DD4C11">
            <w:pPr>
              <w:spacing w:after="0" w:line="240" w:lineRule="auto"/>
              <w:rPr>
                <w:rFonts w:ascii="Times New Roman" w:eastAsia="Times New Roman" w:hAnsi="Times New Roman" w:cs="Times New Roman"/>
                <w:rtl/>
              </w:rPr>
            </w:pPr>
            <w:hyperlink r:id="rId15" w:anchor="Seif32" w:tooltip="מתן שירותי כוח אדם של עגורנאים" w:history="1">
              <w:r w:rsidRPr="00DD4C11">
                <w:rPr>
                  <w:rFonts w:ascii="Times New Roman" w:eastAsia="Times New Roman" w:hAnsi="Times New Roman" w:cs="Times New Roman" w:hint="cs"/>
                  <w:color w:val="0000FF"/>
                  <w:u w:val="single"/>
                </w:rPr>
                <w:t>Go</w:t>
              </w:r>
            </w:hyperlink>
          </w:p>
        </w:tc>
        <w:tc>
          <w:tcPr>
            <w:tcW w:w="850" w:type="dxa"/>
            <w:tcMar>
              <w:top w:w="0" w:type="dxa"/>
              <w:left w:w="108" w:type="dxa"/>
              <w:bottom w:w="0" w:type="dxa"/>
              <w:right w:w="108" w:type="dxa"/>
            </w:tcMar>
            <w:hideMark/>
          </w:tcPr>
          <w:p w14:paraId="3E8FE338"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6</w:t>
            </w:r>
          </w:p>
        </w:tc>
      </w:tr>
      <w:tr w:rsidR="00DD4C11" w:rsidRPr="00DD4C11" w14:paraId="691C1336" w14:textId="77777777" w:rsidTr="00DD4C11">
        <w:tc>
          <w:tcPr>
            <w:tcW w:w="1247" w:type="dxa"/>
            <w:tcMar>
              <w:top w:w="0" w:type="dxa"/>
              <w:left w:w="108" w:type="dxa"/>
              <w:bottom w:w="0" w:type="dxa"/>
              <w:right w:w="108" w:type="dxa"/>
            </w:tcMar>
            <w:hideMark/>
          </w:tcPr>
          <w:p w14:paraId="4C370449"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סעיף 10</w:t>
            </w:r>
          </w:p>
        </w:tc>
        <w:tc>
          <w:tcPr>
            <w:tcW w:w="5669" w:type="dxa"/>
            <w:tcMar>
              <w:top w:w="0" w:type="dxa"/>
              <w:left w:w="108" w:type="dxa"/>
              <w:bottom w:w="0" w:type="dxa"/>
              <w:right w:w="108" w:type="dxa"/>
            </w:tcMar>
            <w:hideMark/>
          </w:tcPr>
          <w:p w14:paraId="75AC3E5B"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מתן שירותים  בין ארציים של כוח אדם</w:t>
            </w:r>
          </w:p>
        </w:tc>
        <w:tc>
          <w:tcPr>
            <w:tcW w:w="567" w:type="dxa"/>
            <w:tcMar>
              <w:top w:w="0" w:type="dxa"/>
              <w:left w:w="108" w:type="dxa"/>
              <w:bottom w:w="0" w:type="dxa"/>
              <w:right w:w="108" w:type="dxa"/>
            </w:tcMar>
            <w:hideMark/>
          </w:tcPr>
          <w:p w14:paraId="6BE12117" w14:textId="77777777" w:rsidR="00DD4C11" w:rsidRPr="00DD4C11" w:rsidRDefault="00DD4C11" w:rsidP="00DD4C11">
            <w:pPr>
              <w:spacing w:after="0" w:line="240" w:lineRule="auto"/>
              <w:rPr>
                <w:rFonts w:ascii="Times New Roman" w:eastAsia="Times New Roman" w:hAnsi="Times New Roman" w:cs="Times New Roman"/>
                <w:rtl/>
              </w:rPr>
            </w:pPr>
            <w:hyperlink r:id="rId16" w:anchor="Seif8" w:tooltip="מתן שירותים  בין ארציים של  כוח אדם" w:history="1">
              <w:r w:rsidRPr="00DD4C11">
                <w:rPr>
                  <w:rFonts w:ascii="Times New Roman" w:eastAsia="Times New Roman" w:hAnsi="Times New Roman" w:cs="Times New Roman" w:hint="cs"/>
                  <w:color w:val="0000FF"/>
                  <w:u w:val="single"/>
                </w:rPr>
                <w:t>Go</w:t>
              </w:r>
            </w:hyperlink>
          </w:p>
        </w:tc>
        <w:tc>
          <w:tcPr>
            <w:tcW w:w="850" w:type="dxa"/>
            <w:tcMar>
              <w:top w:w="0" w:type="dxa"/>
              <w:left w:w="108" w:type="dxa"/>
              <w:bottom w:w="0" w:type="dxa"/>
              <w:right w:w="108" w:type="dxa"/>
            </w:tcMar>
            <w:hideMark/>
          </w:tcPr>
          <w:p w14:paraId="36BF6F42"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6</w:t>
            </w:r>
          </w:p>
        </w:tc>
      </w:tr>
      <w:tr w:rsidR="00DD4C11" w:rsidRPr="00DD4C11" w14:paraId="42D0A943" w14:textId="77777777" w:rsidTr="00DD4C11">
        <w:tc>
          <w:tcPr>
            <w:tcW w:w="1247" w:type="dxa"/>
            <w:tcMar>
              <w:top w:w="0" w:type="dxa"/>
              <w:left w:w="108" w:type="dxa"/>
              <w:bottom w:w="0" w:type="dxa"/>
              <w:right w:w="108" w:type="dxa"/>
            </w:tcMar>
            <w:hideMark/>
          </w:tcPr>
          <w:p w14:paraId="7519EF75"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סעיף 10א</w:t>
            </w:r>
          </w:p>
        </w:tc>
        <w:tc>
          <w:tcPr>
            <w:tcW w:w="5669" w:type="dxa"/>
            <w:tcMar>
              <w:top w:w="0" w:type="dxa"/>
              <w:left w:w="108" w:type="dxa"/>
              <w:bottom w:w="0" w:type="dxa"/>
              <w:right w:w="108" w:type="dxa"/>
            </w:tcMar>
            <w:hideMark/>
          </w:tcPr>
          <w:p w14:paraId="7F044A78"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רישוי קבלני שירות</w:t>
            </w:r>
          </w:p>
        </w:tc>
        <w:tc>
          <w:tcPr>
            <w:tcW w:w="567" w:type="dxa"/>
            <w:tcMar>
              <w:top w:w="0" w:type="dxa"/>
              <w:left w:w="108" w:type="dxa"/>
              <w:bottom w:w="0" w:type="dxa"/>
              <w:right w:w="108" w:type="dxa"/>
            </w:tcMar>
            <w:hideMark/>
          </w:tcPr>
          <w:p w14:paraId="62A9DE3E" w14:textId="77777777" w:rsidR="00DD4C11" w:rsidRPr="00DD4C11" w:rsidRDefault="00DD4C11" w:rsidP="00DD4C11">
            <w:pPr>
              <w:spacing w:after="0" w:line="240" w:lineRule="auto"/>
              <w:rPr>
                <w:rFonts w:ascii="Times New Roman" w:eastAsia="Times New Roman" w:hAnsi="Times New Roman" w:cs="Times New Roman"/>
                <w:rtl/>
              </w:rPr>
            </w:pPr>
            <w:hyperlink r:id="rId17" w:anchor="Seif30" w:tooltip="רישוי קבלני שירות" w:history="1">
              <w:r w:rsidRPr="00DD4C11">
                <w:rPr>
                  <w:rFonts w:ascii="Times New Roman" w:eastAsia="Times New Roman" w:hAnsi="Times New Roman" w:cs="Times New Roman" w:hint="cs"/>
                  <w:color w:val="0000FF"/>
                  <w:u w:val="single"/>
                </w:rPr>
                <w:t>Go</w:t>
              </w:r>
            </w:hyperlink>
          </w:p>
        </w:tc>
        <w:tc>
          <w:tcPr>
            <w:tcW w:w="850" w:type="dxa"/>
            <w:tcMar>
              <w:top w:w="0" w:type="dxa"/>
              <w:left w:w="108" w:type="dxa"/>
              <w:bottom w:w="0" w:type="dxa"/>
              <w:right w:w="108" w:type="dxa"/>
            </w:tcMar>
            <w:hideMark/>
          </w:tcPr>
          <w:p w14:paraId="29BFEC15"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7</w:t>
            </w:r>
          </w:p>
        </w:tc>
      </w:tr>
      <w:tr w:rsidR="00DD4C11" w:rsidRPr="00DD4C11" w14:paraId="2CC700B5" w14:textId="77777777" w:rsidTr="00DD4C11">
        <w:tc>
          <w:tcPr>
            <w:tcW w:w="1247" w:type="dxa"/>
            <w:tcMar>
              <w:top w:w="0" w:type="dxa"/>
              <w:left w:w="108" w:type="dxa"/>
              <w:bottom w:w="0" w:type="dxa"/>
              <w:right w:w="108" w:type="dxa"/>
            </w:tcMar>
            <w:hideMark/>
          </w:tcPr>
          <w:p w14:paraId="59FA3BB1"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סעיף 10ב</w:t>
            </w:r>
          </w:p>
        </w:tc>
        <w:tc>
          <w:tcPr>
            <w:tcW w:w="5669" w:type="dxa"/>
            <w:tcMar>
              <w:top w:w="0" w:type="dxa"/>
              <w:left w:w="108" w:type="dxa"/>
              <w:bottom w:w="0" w:type="dxa"/>
              <w:right w:w="108" w:type="dxa"/>
            </w:tcMar>
            <w:hideMark/>
          </w:tcPr>
          <w:p w14:paraId="6FD0D2A9"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איסור התקשרות עם מי שאינו בעל רישיון או היתר מיוד</w:t>
            </w:r>
          </w:p>
        </w:tc>
        <w:tc>
          <w:tcPr>
            <w:tcW w:w="567" w:type="dxa"/>
            <w:tcMar>
              <w:top w:w="0" w:type="dxa"/>
              <w:left w:w="108" w:type="dxa"/>
              <w:bottom w:w="0" w:type="dxa"/>
              <w:right w:w="108" w:type="dxa"/>
            </w:tcMar>
            <w:hideMark/>
          </w:tcPr>
          <w:p w14:paraId="392E83AC" w14:textId="77777777" w:rsidR="00DD4C11" w:rsidRPr="00DD4C11" w:rsidRDefault="00DD4C11" w:rsidP="00DD4C11">
            <w:pPr>
              <w:spacing w:after="0" w:line="240" w:lineRule="auto"/>
              <w:rPr>
                <w:rFonts w:ascii="Times New Roman" w:eastAsia="Times New Roman" w:hAnsi="Times New Roman" w:cs="Times New Roman"/>
                <w:rtl/>
              </w:rPr>
            </w:pPr>
            <w:hyperlink r:id="rId18" w:anchor="Seif31" w:tooltip="איסור התקשרות עם מי שאינו בעל רישיון או היתר מיוד" w:history="1">
              <w:r w:rsidRPr="00DD4C11">
                <w:rPr>
                  <w:rFonts w:ascii="Times New Roman" w:eastAsia="Times New Roman" w:hAnsi="Times New Roman" w:cs="Times New Roman" w:hint="cs"/>
                  <w:color w:val="0000FF"/>
                  <w:u w:val="single"/>
                </w:rPr>
                <w:t>Go</w:t>
              </w:r>
            </w:hyperlink>
          </w:p>
        </w:tc>
        <w:tc>
          <w:tcPr>
            <w:tcW w:w="850" w:type="dxa"/>
            <w:tcMar>
              <w:top w:w="0" w:type="dxa"/>
              <w:left w:w="108" w:type="dxa"/>
              <w:bottom w:w="0" w:type="dxa"/>
              <w:right w:w="108" w:type="dxa"/>
            </w:tcMar>
            <w:hideMark/>
          </w:tcPr>
          <w:p w14:paraId="487E3513"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7</w:t>
            </w:r>
          </w:p>
        </w:tc>
      </w:tr>
      <w:tr w:rsidR="00DD4C11" w:rsidRPr="00DD4C11" w14:paraId="42CD3A97" w14:textId="77777777" w:rsidTr="00DD4C11">
        <w:tc>
          <w:tcPr>
            <w:tcW w:w="1247" w:type="dxa"/>
            <w:tcMar>
              <w:top w:w="0" w:type="dxa"/>
              <w:left w:w="108" w:type="dxa"/>
              <w:bottom w:w="0" w:type="dxa"/>
              <w:right w:w="108" w:type="dxa"/>
            </w:tcMar>
            <w:hideMark/>
          </w:tcPr>
          <w:p w14:paraId="6972DB52"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Frankruhel" w:eastAsia="Times New Roman" w:hAnsi="Frankruhel" w:cs="Times New Roman"/>
                <w:sz w:val="24"/>
                <w:szCs w:val="24"/>
                <w:rtl/>
              </w:rPr>
              <w:t> </w:t>
            </w:r>
          </w:p>
        </w:tc>
        <w:tc>
          <w:tcPr>
            <w:tcW w:w="5669" w:type="dxa"/>
            <w:tcMar>
              <w:top w:w="0" w:type="dxa"/>
              <w:left w:w="108" w:type="dxa"/>
              <w:bottom w:w="0" w:type="dxa"/>
              <w:right w:w="108" w:type="dxa"/>
            </w:tcMar>
            <w:hideMark/>
          </w:tcPr>
          <w:p w14:paraId="7654C223"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פרק ג': תנאי עבודה</w:t>
            </w:r>
          </w:p>
        </w:tc>
        <w:tc>
          <w:tcPr>
            <w:tcW w:w="567" w:type="dxa"/>
            <w:tcMar>
              <w:top w:w="0" w:type="dxa"/>
              <w:left w:w="108" w:type="dxa"/>
              <w:bottom w:w="0" w:type="dxa"/>
              <w:right w:w="108" w:type="dxa"/>
            </w:tcMar>
            <w:hideMark/>
          </w:tcPr>
          <w:p w14:paraId="2CA8A164" w14:textId="77777777" w:rsidR="00DD4C11" w:rsidRPr="00DD4C11" w:rsidRDefault="00DD4C11" w:rsidP="00DD4C11">
            <w:pPr>
              <w:spacing w:after="0" w:line="240" w:lineRule="auto"/>
              <w:rPr>
                <w:rFonts w:ascii="Times New Roman" w:eastAsia="Times New Roman" w:hAnsi="Times New Roman" w:cs="Times New Roman"/>
                <w:rtl/>
              </w:rPr>
            </w:pPr>
            <w:hyperlink r:id="rId19" w:anchor="med2" w:tooltip="פרק ג: תנאי עבודה" w:history="1">
              <w:r w:rsidRPr="00DD4C11">
                <w:rPr>
                  <w:rFonts w:ascii="Times New Roman" w:eastAsia="Times New Roman" w:hAnsi="Times New Roman" w:cs="Times New Roman" w:hint="cs"/>
                  <w:color w:val="0000FF"/>
                  <w:u w:val="single"/>
                </w:rPr>
                <w:t>Go</w:t>
              </w:r>
            </w:hyperlink>
          </w:p>
        </w:tc>
        <w:tc>
          <w:tcPr>
            <w:tcW w:w="850" w:type="dxa"/>
            <w:tcMar>
              <w:top w:w="0" w:type="dxa"/>
              <w:left w:w="108" w:type="dxa"/>
              <w:bottom w:w="0" w:type="dxa"/>
              <w:right w:w="108" w:type="dxa"/>
            </w:tcMar>
            <w:hideMark/>
          </w:tcPr>
          <w:p w14:paraId="5C4449BA"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7</w:t>
            </w:r>
          </w:p>
        </w:tc>
      </w:tr>
      <w:tr w:rsidR="00DD4C11" w:rsidRPr="00DD4C11" w14:paraId="173563DB" w14:textId="77777777" w:rsidTr="00DD4C11">
        <w:tc>
          <w:tcPr>
            <w:tcW w:w="1247" w:type="dxa"/>
            <w:tcMar>
              <w:top w:w="0" w:type="dxa"/>
              <w:left w:w="108" w:type="dxa"/>
              <w:bottom w:w="0" w:type="dxa"/>
              <w:right w:w="108" w:type="dxa"/>
            </w:tcMar>
            <w:hideMark/>
          </w:tcPr>
          <w:p w14:paraId="564D7A69"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סעיף 11</w:t>
            </w:r>
          </w:p>
        </w:tc>
        <w:tc>
          <w:tcPr>
            <w:tcW w:w="5669" w:type="dxa"/>
            <w:tcMar>
              <w:top w:w="0" w:type="dxa"/>
              <w:left w:w="108" w:type="dxa"/>
              <w:bottom w:w="0" w:type="dxa"/>
              <w:right w:w="108" w:type="dxa"/>
            </w:tcMar>
            <w:hideMark/>
          </w:tcPr>
          <w:p w14:paraId="755DF9E3"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חובת עריכת הסכם עבודה בכתב</w:t>
            </w:r>
          </w:p>
        </w:tc>
        <w:tc>
          <w:tcPr>
            <w:tcW w:w="567" w:type="dxa"/>
            <w:tcMar>
              <w:top w:w="0" w:type="dxa"/>
              <w:left w:w="108" w:type="dxa"/>
              <w:bottom w:w="0" w:type="dxa"/>
              <w:right w:w="108" w:type="dxa"/>
            </w:tcMar>
            <w:hideMark/>
          </w:tcPr>
          <w:p w14:paraId="31488150" w14:textId="77777777" w:rsidR="00DD4C11" w:rsidRPr="00DD4C11" w:rsidRDefault="00DD4C11" w:rsidP="00DD4C11">
            <w:pPr>
              <w:spacing w:after="0" w:line="240" w:lineRule="auto"/>
              <w:rPr>
                <w:rFonts w:ascii="Times New Roman" w:eastAsia="Times New Roman" w:hAnsi="Times New Roman" w:cs="Times New Roman"/>
                <w:rtl/>
              </w:rPr>
            </w:pPr>
            <w:hyperlink r:id="rId20" w:anchor="Seif9" w:tooltip="חובת עריכת הסכם עבודה בכתב" w:history="1">
              <w:r w:rsidRPr="00DD4C11">
                <w:rPr>
                  <w:rFonts w:ascii="Times New Roman" w:eastAsia="Times New Roman" w:hAnsi="Times New Roman" w:cs="Times New Roman" w:hint="cs"/>
                  <w:color w:val="0000FF"/>
                  <w:u w:val="single"/>
                </w:rPr>
                <w:t>Go</w:t>
              </w:r>
            </w:hyperlink>
          </w:p>
        </w:tc>
        <w:tc>
          <w:tcPr>
            <w:tcW w:w="850" w:type="dxa"/>
            <w:tcMar>
              <w:top w:w="0" w:type="dxa"/>
              <w:left w:w="108" w:type="dxa"/>
              <w:bottom w:w="0" w:type="dxa"/>
              <w:right w:w="108" w:type="dxa"/>
            </w:tcMar>
            <w:hideMark/>
          </w:tcPr>
          <w:p w14:paraId="459599AD"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7</w:t>
            </w:r>
          </w:p>
        </w:tc>
      </w:tr>
      <w:tr w:rsidR="00DD4C11" w:rsidRPr="00DD4C11" w14:paraId="3ACE6787" w14:textId="77777777" w:rsidTr="00DD4C11">
        <w:tc>
          <w:tcPr>
            <w:tcW w:w="1247" w:type="dxa"/>
            <w:tcMar>
              <w:top w:w="0" w:type="dxa"/>
              <w:left w:w="108" w:type="dxa"/>
              <w:bottom w:w="0" w:type="dxa"/>
              <w:right w:w="108" w:type="dxa"/>
            </w:tcMar>
            <w:hideMark/>
          </w:tcPr>
          <w:p w14:paraId="76449283"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סעיף 12</w:t>
            </w:r>
          </w:p>
        </w:tc>
        <w:tc>
          <w:tcPr>
            <w:tcW w:w="5669" w:type="dxa"/>
            <w:tcMar>
              <w:top w:w="0" w:type="dxa"/>
              <w:left w:w="108" w:type="dxa"/>
              <w:bottom w:w="0" w:type="dxa"/>
              <w:right w:w="108" w:type="dxa"/>
            </w:tcMar>
            <w:hideMark/>
          </w:tcPr>
          <w:p w14:paraId="3FB59025"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איסור על קבלן ומעסיק בפועל לחייב עובד בתשלום</w:t>
            </w:r>
          </w:p>
        </w:tc>
        <w:tc>
          <w:tcPr>
            <w:tcW w:w="567" w:type="dxa"/>
            <w:tcMar>
              <w:top w:w="0" w:type="dxa"/>
              <w:left w:w="108" w:type="dxa"/>
              <w:bottom w:w="0" w:type="dxa"/>
              <w:right w:w="108" w:type="dxa"/>
            </w:tcMar>
            <w:hideMark/>
          </w:tcPr>
          <w:p w14:paraId="3367AC4A" w14:textId="77777777" w:rsidR="00DD4C11" w:rsidRPr="00DD4C11" w:rsidRDefault="00DD4C11" w:rsidP="00DD4C11">
            <w:pPr>
              <w:spacing w:after="0" w:line="240" w:lineRule="auto"/>
              <w:rPr>
                <w:rFonts w:ascii="Times New Roman" w:eastAsia="Times New Roman" w:hAnsi="Times New Roman" w:cs="Times New Roman"/>
                <w:rtl/>
              </w:rPr>
            </w:pPr>
            <w:hyperlink r:id="rId21" w:anchor="Seif10" w:tooltip="איסור על קבלן ומעסיק בפועל לחייב עובד בתשלום" w:history="1">
              <w:r w:rsidRPr="00DD4C11">
                <w:rPr>
                  <w:rFonts w:ascii="Times New Roman" w:eastAsia="Times New Roman" w:hAnsi="Times New Roman" w:cs="Times New Roman" w:hint="cs"/>
                  <w:color w:val="0000FF"/>
                  <w:u w:val="single"/>
                </w:rPr>
                <w:t>Go</w:t>
              </w:r>
            </w:hyperlink>
          </w:p>
        </w:tc>
        <w:tc>
          <w:tcPr>
            <w:tcW w:w="850" w:type="dxa"/>
            <w:tcMar>
              <w:top w:w="0" w:type="dxa"/>
              <w:left w:w="108" w:type="dxa"/>
              <w:bottom w:w="0" w:type="dxa"/>
              <w:right w:w="108" w:type="dxa"/>
            </w:tcMar>
            <w:hideMark/>
          </w:tcPr>
          <w:p w14:paraId="2B496C59"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8</w:t>
            </w:r>
          </w:p>
        </w:tc>
      </w:tr>
      <w:tr w:rsidR="00DD4C11" w:rsidRPr="00DD4C11" w14:paraId="0F0A358B" w14:textId="77777777" w:rsidTr="00DD4C11">
        <w:tc>
          <w:tcPr>
            <w:tcW w:w="1247" w:type="dxa"/>
            <w:tcMar>
              <w:top w:w="0" w:type="dxa"/>
              <w:left w:w="108" w:type="dxa"/>
              <w:bottom w:w="0" w:type="dxa"/>
              <w:right w:w="108" w:type="dxa"/>
            </w:tcMar>
            <w:hideMark/>
          </w:tcPr>
          <w:p w14:paraId="1B666DAD"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סעיף 12א</w:t>
            </w:r>
          </w:p>
        </w:tc>
        <w:tc>
          <w:tcPr>
            <w:tcW w:w="5669" w:type="dxa"/>
            <w:tcMar>
              <w:top w:w="0" w:type="dxa"/>
              <w:left w:w="108" w:type="dxa"/>
              <w:bottom w:w="0" w:type="dxa"/>
              <w:right w:w="108" w:type="dxa"/>
            </w:tcMar>
            <w:hideMark/>
          </w:tcPr>
          <w:p w14:paraId="438A5233"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העסקת עובד של קבלן כוח אדם</w:t>
            </w:r>
          </w:p>
        </w:tc>
        <w:tc>
          <w:tcPr>
            <w:tcW w:w="567" w:type="dxa"/>
            <w:tcMar>
              <w:top w:w="0" w:type="dxa"/>
              <w:left w:w="108" w:type="dxa"/>
              <w:bottom w:w="0" w:type="dxa"/>
              <w:right w:w="108" w:type="dxa"/>
            </w:tcMar>
            <w:hideMark/>
          </w:tcPr>
          <w:p w14:paraId="2C804BE4" w14:textId="77777777" w:rsidR="00DD4C11" w:rsidRPr="00DD4C11" w:rsidRDefault="00DD4C11" w:rsidP="00DD4C11">
            <w:pPr>
              <w:spacing w:after="0" w:line="240" w:lineRule="auto"/>
              <w:rPr>
                <w:rFonts w:ascii="Times New Roman" w:eastAsia="Times New Roman" w:hAnsi="Times New Roman" w:cs="Times New Roman"/>
                <w:rtl/>
              </w:rPr>
            </w:pPr>
            <w:hyperlink r:id="rId22" w:anchor="Seif29" w:tooltip="העסקת עובד של קבלן כוח אדם" w:history="1">
              <w:r w:rsidRPr="00DD4C11">
                <w:rPr>
                  <w:rFonts w:ascii="Times New Roman" w:eastAsia="Times New Roman" w:hAnsi="Times New Roman" w:cs="Times New Roman" w:hint="cs"/>
                  <w:color w:val="0000FF"/>
                  <w:u w:val="single"/>
                </w:rPr>
                <w:t>Go</w:t>
              </w:r>
            </w:hyperlink>
          </w:p>
        </w:tc>
        <w:tc>
          <w:tcPr>
            <w:tcW w:w="850" w:type="dxa"/>
            <w:tcMar>
              <w:top w:w="0" w:type="dxa"/>
              <w:left w:w="108" w:type="dxa"/>
              <w:bottom w:w="0" w:type="dxa"/>
              <w:right w:w="108" w:type="dxa"/>
            </w:tcMar>
            <w:hideMark/>
          </w:tcPr>
          <w:p w14:paraId="50EC29BE"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8</w:t>
            </w:r>
          </w:p>
        </w:tc>
      </w:tr>
      <w:tr w:rsidR="00DD4C11" w:rsidRPr="00DD4C11" w14:paraId="1BABDE81" w14:textId="77777777" w:rsidTr="00DD4C11">
        <w:tc>
          <w:tcPr>
            <w:tcW w:w="1247" w:type="dxa"/>
            <w:tcMar>
              <w:top w:w="0" w:type="dxa"/>
              <w:left w:w="108" w:type="dxa"/>
              <w:bottom w:w="0" w:type="dxa"/>
              <w:right w:w="108" w:type="dxa"/>
            </w:tcMar>
            <w:hideMark/>
          </w:tcPr>
          <w:p w14:paraId="15B4CEF8"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סעיף 13</w:t>
            </w:r>
          </w:p>
        </w:tc>
        <w:tc>
          <w:tcPr>
            <w:tcW w:w="5669" w:type="dxa"/>
            <w:tcMar>
              <w:top w:w="0" w:type="dxa"/>
              <w:left w:w="108" w:type="dxa"/>
              <w:bottom w:w="0" w:type="dxa"/>
              <w:right w:w="108" w:type="dxa"/>
            </w:tcMar>
            <w:hideMark/>
          </w:tcPr>
          <w:p w14:paraId="5474BFC8"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החלת תנאי עבודה</w:t>
            </w:r>
          </w:p>
        </w:tc>
        <w:tc>
          <w:tcPr>
            <w:tcW w:w="567" w:type="dxa"/>
            <w:tcMar>
              <w:top w:w="0" w:type="dxa"/>
              <w:left w:w="108" w:type="dxa"/>
              <w:bottom w:w="0" w:type="dxa"/>
              <w:right w:w="108" w:type="dxa"/>
            </w:tcMar>
            <w:hideMark/>
          </w:tcPr>
          <w:p w14:paraId="1DEE44A2" w14:textId="77777777" w:rsidR="00DD4C11" w:rsidRPr="00DD4C11" w:rsidRDefault="00DD4C11" w:rsidP="00DD4C11">
            <w:pPr>
              <w:spacing w:after="0" w:line="240" w:lineRule="auto"/>
              <w:rPr>
                <w:rFonts w:ascii="Times New Roman" w:eastAsia="Times New Roman" w:hAnsi="Times New Roman" w:cs="Times New Roman"/>
                <w:rtl/>
              </w:rPr>
            </w:pPr>
            <w:hyperlink r:id="rId23" w:anchor="Seif11" w:tooltip="החלת תנאי עבודה" w:history="1">
              <w:r w:rsidRPr="00DD4C11">
                <w:rPr>
                  <w:rFonts w:ascii="Times New Roman" w:eastAsia="Times New Roman" w:hAnsi="Times New Roman" w:cs="Times New Roman" w:hint="cs"/>
                  <w:color w:val="0000FF"/>
                  <w:u w:val="single"/>
                </w:rPr>
                <w:t>Go</w:t>
              </w:r>
            </w:hyperlink>
          </w:p>
        </w:tc>
        <w:tc>
          <w:tcPr>
            <w:tcW w:w="850" w:type="dxa"/>
            <w:tcMar>
              <w:top w:w="0" w:type="dxa"/>
              <w:left w:w="108" w:type="dxa"/>
              <w:bottom w:w="0" w:type="dxa"/>
              <w:right w:w="108" w:type="dxa"/>
            </w:tcMar>
            <w:hideMark/>
          </w:tcPr>
          <w:p w14:paraId="58CBC0AF"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8</w:t>
            </w:r>
          </w:p>
        </w:tc>
      </w:tr>
      <w:tr w:rsidR="00DD4C11" w:rsidRPr="00DD4C11" w14:paraId="21DB344B" w14:textId="77777777" w:rsidTr="00DD4C11">
        <w:tc>
          <w:tcPr>
            <w:tcW w:w="1247" w:type="dxa"/>
            <w:tcMar>
              <w:top w:w="0" w:type="dxa"/>
              <w:left w:w="108" w:type="dxa"/>
              <w:bottom w:w="0" w:type="dxa"/>
              <w:right w:w="108" w:type="dxa"/>
            </w:tcMar>
            <w:hideMark/>
          </w:tcPr>
          <w:p w14:paraId="2B83C80A"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סעיף 13א</w:t>
            </w:r>
          </w:p>
        </w:tc>
        <w:tc>
          <w:tcPr>
            <w:tcW w:w="5669" w:type="dxa"/>
            <w:tcMar>
              <w:top w:w="0" w:type="dxa"/>
              <w:left w:w="108" w:type="dxa"/>
              <w:bottom w:w="0" w:type="dxa"/>
              <w:right w:w="108" w:type="dxa"/>
            </w:tcMar>
            <w:hideMark/>
          </w:tcPr>
          <w:p w14:paraId="799E04EA"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אי תחולה על עובד מחשוב</w:t>
            </w:r>
          </w:p>
        </w:tc>
        <w:tc>
          <w:tcPr>
            <w:tcW w:w="567" w:type="dxa"/>
            <w:tcMar>
              <w:top w:w="0" w:type="dxa"/>
              <w:left w:w="108" w:type="dxa"/>
              <w:bottom w:w="0" w:type="dxa"/>
              <w:right w:w="108" w:type="dxa"/>
            </w:tcMar>
            <w:hideMark/>
          </w:tcPr>
          <w:p w14:paraId="3E2F8AAE" w14:textId="77777777" w:rsidR="00DD4C11" w:rsidRPr="00DD4C11" w:rsidRDefault="00DD4C11" w:rsidP="00DD4C11">
            <w:pPr>
              <w:spacing w:after="0" w:line="240" w:lineRule="auto"/>
              <w:rPr>
                <w:rFonts w:ascii="Times New Roman" w:eastAsia="Times New Roman" w:hAnsi="Times New Roman" w:cs="Times New Roman"/>
                <w:rtl/>
              </w:rPr>
            </w:pPr>
            <w:hyperlink r:id="rId24" w:anchor="Seif14" w:tooltip="אי תחולה על עובד מחשוב" w:history="1">
              <w:r w:rsidRPr="00DD4C11">
                <w:rPr>
                  <w:rFonts w:ascii="Times New Roman" w:eastAsia="Times New Roman" w:hAnsi="Times New Roman" w:cs="Times New Roman" w:hint="cs"/>
                  <w:color w:val="0000FF"/>
                  <w:u w:val="single"/>
                </w:rPr>
                <w:t>Go</w:t>
              </w:r>
            </w:hyperlink>
          </w:p>
        </w:tc>
        <w:tc>
          <w:tcPr>
            <w:tcW w:w="850" w:type="dxa"/>
            <w:tcMar>
              <w:top w:w="0" w:type="dxa"/>
              <w:left w:w="108" w:type="dxa"/>
              <w:bottom w:w="0" w:type="dxa"/>
              <w:right w:w="108" w:type="dxa"/>
            </w:tcMar>
            <w:hideMark/>
          </w:tcPr>
          <w:p w14:paraId="40E810D9"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8</w:t>
            </w:r>
          </w:p>
        </w:tc>
      </w:tr>
      <w:tr w:rsidR="00DD4C11" w:rsidRPr="00DD4C11" w14:paraId="466A1439" w14:textId="77777777" w:rsidTr="00DD4C11">
        <w:tc>
          <w:tcPr>
            <w:tcW w:w="1247" w:type="dxa"/>
            <w:tcMar>
              <w:top w:w="0" w:type="dxa"/>
              <w:left w:w="108" w:type="dxa"/>
              <w:bottom w:w="0" w:type="dxa"/>
              <w:right w:w="108" w:type="dxa"/>
            </w:tcMar>
            <w:hideMark/>
          </w:tcPr>
          <w:p w14:paraId="7171E474"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סעיף 15</w:t>
            </w:r>
          </w:p>
        </w:tc>
        <w:tc>
          <w:tcPr>
            <w:tcW w:w="5669" w:type="dxa"/>
            <w:tcMar>
              <w:top w:w="0" w:type="dxa"/>
              <w:left w:w="108" w:type="dxa"/>
              <w:bottom w:w="0" w:type="dxa"/>
              <w:right w:w="108" w:type="dxa"/>
            </w:tcMar>
            <w:hideMark/>
          </w:tcPr>
          <w:p w14:paraId="395633B9"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תניה בטלה בחוזה</w:t>
            </w:r>
          </w:p>
        </w:tc>
        <w:tc>
          <w:tcPr>
            <w:tcW w:w="567" w:type="dxa"/>
            <w:tcMar>
              <w:top w:w="0" w:type="dxa"/>
              <w:left w:w="108" w:type="dxa"/>
              <w:bottom w:w="0" w:type="dxa"/>
              <w:right w:w="108" w:type="dxa"/>
            </w:tcMar>
            <w:hideMark/>
          </w:tcPr>
          <w:p w14:paraId="3B0B042B" w14:textId="77777777" w:rsidR="00DD4C11" w:rsidRPr="00DD4C11" w:rsidRDefault="00DD4C11" w:rsidP="00DD4C11">
            <w:pPr>
              <w:spacing w:after="0" w:line="240" w:lineRule="auto"/>
              <w:rPr>
                <w:rFonts w:ascii="Times New Roman" w:eastAsia="Times New Roman" w:hAnsi="Times New Roman" w:cs="Times New Roman"/>
                <w:rtl/>
              </w:rPr>
            </w:pPr>
            <w:hyperlink r:id="rId25" w:anchor="Seif15" w:tooltip="תניה בטלה בחוזה" w:history="1">
              <w:r w:rsidRPr="00DD4C11">
                <w:rPr>
                  <w:rFonts w:ascii="Times New Roman" w:eastAsia="Times New Roman" w:hAnsi="Times New Roman" w:cs="Times New Roman" w:hint="cs"/>
                  <w:color w:val="0000FF"/>
                  <w:u w:val="single"/>
                </w:rPr>
                <w:t>Go</w:t>
              </w:r>
            </w:hyperlink>
          </w:p>
        </w:tc>
        <w:tc>
          <w:tcPr>
            <w:tcW w:w="850" w:type="dxa"/>
            <w:tcMar>
              <w:top w:w="0" w:type="dxa"/>
              <w:left w:w="108" w:type="dxa"/>
              <w:bottom w:w="0" w:type="dxa"/>
              <w:right w:w="108" w:type="dxa"/>
            </w:tcMar>
            <w:hideMark/>
          </w:tcPr>
          <w:p w14:paraId="30ABB5CC"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9</w:t>
            </w:r>
          </w:p>
        </w:tc>
      </w:tr>
      <w:tr w:rsidR="00DD4C11" w:rsidRPr="00DD4C11" w14:paraId="614830BC" w14:textId="77777777" w:rsidTr="00DD4C11">
        <w:tc>
          <w:tcPr>
            <w:tcW w:w="1247" w:type="dxa"/>
            <w:tcMar>
              <w:top w:w="0" w:type="dxa"/>
              <w:left w:w="108" w:type="dxa"/>
              <w:bottom w:w="0" w:type="dxa"/>
              <w:right w:w="108" w:type="dxa"/>
            </w:tcMar>
            <w:hideMark/>
          </w:tcPr>
          <w:p w14:paraId="6E96A2A0"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סעיף 16</w:t>
            </w:r>
          </w:p>
        </w:tc>
        <w:tc>
          <w:tcPr>
            <w:tcW w:w="5669" w:type="dxa"/>
            <w:tcMar>
              <w:top w:w="0" w:type="dxa"/>
              <w:left w:w="108" w:type="dxa"/>
              <w:bottom w:w="0" w:type="dxa"/>
              <w:right w:w="108" w:type="dxa"/>
            </w:tcMar>
            <w:hideMark/>
          </w:tcPr>
          <w:p w14:paraId="23E9BEC0"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איסור העסקה בשביתה או השבתה</w:t>
            </w:r>
          </w:p>
        </w:tc>
        <w:tc>
          <w:tcPr>
            <w:tcW w:w="567" w:type="dxa"/>
            <w:tcMar>
              <w:top w:w="0" w:type="dxa"/>
              <w:left w:w="108" w:type="dxa"/>
              <w:bottom w:w="0" w:type="dxa"/>
              <w:right w:w="108" w:type="dxa"/>
            </w:tcMar>
            <w:hideMark/>
          </w:tcPr>
          <w:p w14:paraId="59479182" w14:textId="77777777" w:rsidR="00DD4C11" w:rsidRPr="00DD4C11" w:rsidRDefault="00DD4C11" w:rsidP="00DD4C11">
            <w:pPr>
              <w:spacing w:after="0" w:line="240" w:lineRule="auto"/>
              <w:rPr>
                <w:rFonts w:ascii="Times New Roman" w:eastAsia="Times New Roman" w:hAnsi="Times New Roman" w:cs="Times New Roman"/>
                <w:rtl/>
              </w:rPr>
            </w:pPr>
            <w:hyperlink r:id="rId26" w:anchor="Seif16" w:tooltip="איסור העסקה בשביתה או השבתה" w:history="1">
              <w:r w:rsidRPr="00DD4C11">
                <w:rPr>
                  <w:rFonts w:ascii="Times New Roman" w:eastAsia="Times New Roman" w:hAnsi="Times New Roman" w:cs="Times New Roman" w:hint="cs"/>
                  <w:color w:val="0000FF"/>
                  <w:u w:val="single"/>
                </w:rPr>
                <w:t>Go</w:t>
              </w:r>
            </w:hyperlink>
          </w:p>
        </w:tc>
        <w:tc>
          <w:tcPr>
            <w:tcW w:w="850" w:type="dxa"/>
            <w:tcMar>
              <w:top w:w="0" w:type="dxa"/>
              <w:left w:w="108" w:type="dxa"/>
              <w:bottom w:w="0" w:type="dxa"/>
              <w:right w:w="108" w:type="dxa"/>
            </w:tcMar>
            <w:hideMark/>
          </w:tcPr>
          <w:p w14:paraId="29A60630"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9</w:t>
            </w:r>
          </w:p>
        </w:tc>
      </w:tr>
      <w:tr w:rsidR="00DD4C11" w:rsidRPr="00DD4C11" w14:paraId="2F015467" w14:textId="77777777" w:rsidTr="00DD4C11">
        <w:tc>
          <w:tcPr>
            <w:tcW w:w="1247" w:type="dxa"/>
            <w:tcMar>
              <w:top w:w="0" w:type="dxa"/>
              <w:left w:w="108" w:type="dxa"/>
              <w:bottom w:w="0" w:type="dxa"/>
              <w:right w:w="108" w:type="dxa"/>
            </w:tcMar>
            <w:hideMark/>
          </w:tcPr>
          <w:p w14:paraId="29827936"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סעיף 17</w:t>
            </w:r>
          </w:p>
        </w:tc>
        <w:tc>
          <w:tcPr>
            <w:tcW w:w="5669" w:type="dxa"/>
            <w:tcMar>
              <w:top w:w="0" w:type="dxa"/>
              <w:left w:w="108" w:type="dxa"/>
              <w:bottom w:w="0" w:type="dxa"/>
              <w:right w:w="108" w:type="dxa"/>
            </w:tcMar>
            <w:hideMark/>
          </w:tcPr>
          <w:p w14:paraId="0D70C916"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שמירת זכויות</w:t>
            </w:r>
          </w:p>
        </w:tc>
        <w:tc>
          <w:tcPr>
            <w:tcW w:w="567" w:type="dxa"/>
            <w:tcMar>
              <w:top w:w="0" w:type="dxa"/>
              <w:left w:w="108" w:type="dxa"/>
              <w:bottom w:w="0" w:type="dxa"/>
              <w:right w:w="108" w:type="dxa"/>
            </w:tcMar>
            <w:hideMark/>
          </w:tcPr>
          <w:p w14:paraId="3ADF1ADF" w14:textId="77777777" w:rsidR="00DD4C11" w:rsidRPr="00DD4C11" w:rsidRDefault="00DD4C11" w:rsidP="00DD4C11">
            <w:pPr>
              <w:spacing w:after="0" w:line="240" w:lineRule="auto"/>
              <w:rPr>
                <w:rFonts w:ascii="Times New Roman" w:eastAsia="Times New Roman" w:hAnsi="Times New Roman" w:cs="Times New Roman"/>
                <w:rtl/>
              </w:rPr>
            </w:pPr>
            <w:hyperlink r:id="rId27" w:anchor="Seif17" w:tooltip="שמירת זכויות" w:history="1">
              <w:r w:rsidRPr="00DD4C11">
                <w:rPr>
                  <w:rFonts w:ascii="Times New Roman" w:eastAsia="Times New Roman" w:hAnsi="Times New Roman" w:cs="Times New Roman" w:hint="cs"/>
                  <w:color w:val="0000FF"/>
                  <w:u w:val="single"/>
                </w:rPr>
                <w:t>Go</w:t>
              </w:r>
            </w:hyperlink>
          </w:p>
        </w:tc>
        <w:tc>
          <w:tcPr>
            <w:tcW w:w="850" w:type="dxa"/>
            <w:tcMar>
              <w:top w:w="0" w:type="dxa"/>
              <w:left w:w="108" w:type="dxa"/>
              <w:bottom w:w="0" w:type="dxa"/>
              <w:right w:w="108" w:type="dxa"/>
            </w:tcMar>
            <w:hideMark/>
          </w:tcPr>
          <w:p w14:paraId="1C16BA9A"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9</w:t>
            </w:r>
          </w:p>
        </w:tc>
      </w:tr>
      <w:tr w:rsidR="00DD4C11" w:rsidRPr="00DD4C11" w14:paraId="1FEB8B42" w14:textId="77777777" w:rsidTr="00DD4C11">
        <w:tc>
          <w:tcPr>
            <w:tcW w:w="1247" w:type="dxa"/>
            <w:tcMar>
              <w:top w:w="0" w:type="dxa"/>
              <w:left w:w="108" w:type="dxa"/>
              <w:bottom w:w="0" w:type="dxa"/>
              <w:right w:w="108" w:type="dxa"/>
            </w:tcMar>
            <w:hideMark/>
          </w:tcPr>
          <w:p w14:paraId="610FBE92"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סעיף 18</w:t>
            </w:r>
          </w:p>
        </w:tc>
        <w:tc>
          <w:tcPr>
            <w:tcW w:w="5669" w:type="dxa"/>
            <w:tcMar>
              <w:top w:w="0" w:type="dxa"/>
              <w:left w:w="108" w:type="dxa"/>
              <w:bottom w:w="0" w:type="dxa"/>
              <w:right w:w="108" w:type="dxa"/>
            </w:tcMar>
            <w:hideMark/>
          </w:tcPr>
          <w:p w14:paraId="340EC7FF"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איסור התניה</w:t>
            </w:r>
          </w:p>
        </w:tc>
        <w:tc>
          <w:tcPr>
            <w:tcW w:w="567" w:type="dxa"/>
            <w:tcMar>
              <w:top w:w="0" w:type="dxa"/>
              <w:left w:w="108" w:type="dxa"/>
              <w:bottom w:w="0" w:type="dxa"/>
              <w:right w:w="108" w:type="dxa"/>
            </w:tcMar>
            <w:hideMark/>
          </w:tcPr>
          <w:p w14:paraId="361B5D20" w14:textId="77777777" w:rsidR="00DD4C11" w:rsidRPr="00DD4C11" w:rsidRDefault="00DD4C11" w:rsidP="00DD4C11">
            <w:pPr>
              <w:spacing w:after="0" w:line="240" w:lineRule="auto"/>
              <w:rPr>
                <w:rFonts w:ascii="Times New Roman" w:eastAsia="Times New Roman" w:hAnsi="Times New Roman" w:cs="Times New Roman"/>
                <w:rtl/>
              </w:rPr>
            </w:pPr>
            <w:hyperlink r:id="rId28" w:anchor="Seif18" w:tooltip="איסור התניה" w:history="1">
              <w:r w:rsidRPr="00DD4C11">
                <w:rPr>
                  <w:rFonts w:ascii="Times New Roman" w:eastAsia="Times New Roman" w:hAnsi="Times New Roman" w:cs="Times New Roman" w:hint="cs"/>
                  <w:color w:val="0000FF"/>
                  <w:u w:val="single"/>
                </w:rPr>
                <w:t>Go</w:t>
              </w:r>
            </w:hyperlink>
          </w:p>
        </w:tc>
        <w:tc>
          <w:tcPr>
            <w:tcW w:w="850" w:type="dxa"/>
            <w:tcMar>
              <w:top w:w="0" w:type="dxa"/>
              <w:left w:w="108" w:type="dxa"/>
              <w:bottom w:w="0" w:type="dxa"/>
              <w:right w:w="108" w:type="dxa"/>
            </w:tcMar>
            <w:hideMark/>
          </w:tcPr>
          <w:p w14:paraId="52D06625"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9</w:t>
            </w:r>
          </w:p>
        </w:tc>
      </w:tr>
      <w:tr w:rsidR="00DD4C11" w:rsidRPr="00DD4C11" w14:paraId="75C230CB" w14:textId="77777777" w:rsidTr="00DD4C11">
        <w:tc>
          <w:tcPr>
            <w:tcW w:w="1247" w:type="dxa"/>
            <w:tcMar>
              <w:top w:w="0" w:type="dxa"/>
              <w:left w:w="108" w:type="dxa"/>
              <w:bottom w:w="0" w:type="dxa"/>
              <w:right w:w="108" w:type="dxa"/>
            </w:tcMar>
            <w:hideMark/>
          </w:tcPr>
          <w:p w14:paraId="2A4A3972"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Frankruhel" w:eastAsia="Times New Roman" w:hAnsi="Frankruhel" w:cs="Times New Roman"/>
                <w:sz w:val="24"/>
                <w:szCs w:val="24"/>
                <w:rtl/>
              </w:rPr>
              <w:t> </w:t>
            </w:r>
          </w:p>
        </w:tc>
        <w:tc>
          <w:tcPr>
            <w:tcW w:w="5669" w:type="dxa"/>
            <w:tcMar>
              <w:top w:w="0" w:type="dxa"/>
              <w:left w:w="108" w:type="dxa"/>
              <w:bottom w:w="0" w:type="dxa"/>
              <w:right w:w="108" w:type="dxa"/>
            </w:tcMar>
            <w:hideMark/>
          </w:tcPr>
          <w:p w14:paraId="7C8A956A"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פרק ד': הוראות שונות</w:t>
            </w:r>
          </w:p>
        </w:tc>
        <w:tc>
          <w:tcPr>
            <w:tcW w:w="567" w:type="dxa"/>
            <w:tcMar>
              <w:top w:w="0" w:type="dxa"/>
              <w:left w:w="108" w:type="dxa"/>
              <w:bottom w:w="0" w:type="dxa"/>
              <w:right w:w="108" w:type="dxa"/>
            </w:tcMar>
            <w:hideMark/>
          </w:tcPr>
          <w:p w14:paraId="6B92FCE4" w14:textId="77777777" w:rsidR="00DD4C11" w:rsidRPr="00DD4C11" w:rsidRDefault="00DD4C11" w:rsidP="00DD4C11">
            <w:pPr>
              <w:spacing w:after="0" w:line="240" w:lineRule="auto"/>
              <w:rPr>
                <w:rFonts w:ascii="Times New Roman" w:eastAsia="Times New Roman" w:hAnsi="Times New Roman" w:cs="Times New Roman"/>
                <w:rtl/>
              </w:rPr>
            </w:pPr>
            <w:hyperlink r:id="rId29" w:anchor="med3" w:tooltip="פרק ד: הוראות שונות" w:history="1">
              <w:r w:rsidRPr="00DD4C11">
                <w:rPr>
                  <w:rFonts w:ascii="Times New Roman" w:eastAsia="Times New Roman" w:hAnsi="Times New Roman" w:cs="Times New Roman" w:hint="cs"/>
                  <w:color w:val="0000FF"/>
                  <w:u w:val="single"/>
                </w:rPr>
                <w:t>Go</w:t>
              </w:r>
            </w:hyperlink>
          </w:p>
        </w:tc>
        <w:tc>
          <w:tcPr>
            <w:tcW w:w="850" w:type="dxa"/>
            <w:tcMar>
              <w:top w:w="0" w:type="dxa"/>
              <w:left w:w="108" w:type="dxa"/>
              <w:bottom w:w="0" w:type="dxa"/>
              <w:right w:w="108" w:type="dxa"/>
            </w:tcMar>
            <w:hideMark/>
          </w:tcPr>
          <w:p w14:paraId="00FC9A90"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9</w:t>
            </w:r>
          </w:p>
        </w:tc>
      </w:tr>
      <w:tr w:rsidR="00DD4C11" w:rsidRPr="00DD4C11" w14:paraId="21E0AF8B" w14:textId="77777777" w:rsidTr="00DD4C11">
        <w:tc>
          <w:tcPr>
            <w:tcW w:w="1247" w:type="dxa"/>
            <w:tcMar>
              <w:top w:w="0" w:type="dxa"/>
              <w:left w:w="108" w:type="dxa"/>
              <w:bottom w:w="0" w:type="dxa"/>
              <w:right w:w="108" w:type="dxa"/>
            </w:tcMar>
            <w:hideMark/>
          </w:tcPr>
          <w:p w14:paraId="35D6DB93"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סעיף 19</w:t>
            </w:r>
          </w:p>
        </w:tc>
        <w:tc>
          <w:tcPr>
            <w:tcW w:w="5669" w:type="dxa"/>
            <w:tcMar>
              <w:top w:w="0" w:type="dxa"/>
              <w:left w:w="108" w:type="dxa"/>
              <w:bottom w:w="0" w:type="dxa"/>
              <w:right w:w="108" w:type="dxa"/>
            </w:tcMar>
            <w:hideMark/>
          </w:tcPr>
          <w:p w14:paraId="0EB27723"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פיקוח</w:t>
            </w:r>
          </w:p>
        </w:tc>
        <w:tc>
          <w:tcPr>
            <w:tcW w:w="567" w:type="dxa"/>
            <w:tcMar>
              <w:top w:w="0" w:type="dxa"/>
              <w:left w:w="108" w:type="dxa"/>
              <w:bottom w:w="0" w:type="dxa"/>
              <w:right w:w="108" w:type="dxa"/>
            </w:tcMar>
            <w:hideMark/>
          </w:tcPr>
          <w:p w14:paraId="6F91404B" w14:textId="77777777" w:rsidR="00DD4C11" w:rsidRPr="00DD4C11" w:rsidRDefault="00DD4C11" w:rsidP="00DD4C11">
            <w:pPr>
              <w:spacing w:after="0" w:line="240" w:lineRule="auto"/>
              <w:rPr>
                <w:rFonts w:ascii="Times New Roman" w:eastAsia="Times New Roman" w:hAnsi="Times New Roman" w:cs="Times New Roman"/>
                <w:rtl/>
              </w:rPr>
            </w:pPr>
            <w:hyperlink r:id="rId30" w:anchor="Seif19" w:tooltip="פיקוח" w:history="1">
              <w:r w:rsidRPr="00DD4C11">
                <w:rPr>
                  <w:rFonts w:ascii="Times New Roman" w:eastAsia="Times New Roman" w:hAnsi="Times New Roman" w:cs="Times New Roman" w:hint="cs"/>
                  <w:color w:val="0000FF"/>
                  <w:u w:val="single"/>
                </w:rPr>
                <w:t>Go</w:t>
              </w:r>
            </w:hyperlink>
          </w:p>
        </w:tc>
        <w:tc>
          <w:tcPr>
            <w:tcW w:w="850" w:type="dxa"/>
            <w:tcMar>
              <w:top w:w="0" w:type="dxa"/>
              <w:left w:w="108" w:type="dxa"/>
              <w:bottom w:w="0" w:type="dxa"/>
              <w:right w:w="108" w:type="dxa"/>
            </w:tcMar>
            <w:hideMark/>
          </w:tcPr>
          <w:p w14:paraId="325C817F"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9</w:t>
            </w:r>
          </w:p>
        </w:tc>
      </w:tr>
      <w:tr w:rsidR="00DD4C11" w:rsidRPr="00DD4C11" w14:paraId="4C544377" w14:textId="77777777" w:rsidTr="00DD4C11">
        <w:tc>
          <w:tcPr>
            <w:tcW w:w="1247" w:type="dxa"/>
            <w:tcMar>
              <w:top w:w="0" w:type="dxa"/>
              <w:left w:w="108" w:type="dxa"/>
              <w:bottom w:w="0" w:type="dxa"/>
              <w:right w:w="108" w:type="dxa"/>
            </w:tcMar>
            <w:hideMark/>
          </w:tcPr>
          <w:p w14:paraId="43BB2922"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סעיף 20</w:t>
            </w:r>
          </w:p>
        </w:tc>
        <w:tc>
          <w:tcPr>
            <w:tcW w:w="5669" w:type="dxa"/>
            <w:tcMar>
              <w:top w:w="0" w:type="dxa"/>
              <w:left w:w="108" w:type="dxa"/>
              <w:bottom w:w="0" w:type="dxa"/>
              <w:right w:w="108" w:type="dxa"/>
            </w:tcMar>
            <w:hideMark/>
          </w:tcPr>
          <w:p w14:paraId="7E25DBAF"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עונשין</w:t>
            </w:r>
          </w:p>
        </w:tc>
        <w:tc>
          <w:tcPr>
            <w:tcW w:w="567" w:type="dxa"/>
            <w:tcMar>
              <w:top w:w="0" w:type="dxa"/>
              <w:left w:w="108" w:type="dxa"/>
              <w:bottom w:w="0" w:type="dxa"/>
              <w:right w:w="108" w:type="dxa"/>
            </w:tcMar>
            <w:hideMark/>
          </w:tcPr>
          <w:p w14:paraId="0D69BCB7" w14:textId="77777777" w:rsidR="00DD4C11" w:rsidRPr="00DD4C11" w:rsidRDefault="00DD4C11" w:rsidP="00DD4C11">
            <w:pPr>
              <w:spacing w:after="0" w:line="240" w:lineRule="auto"/>
              <w:rPr>
                <w:rFonts w:ascii="Times New Roman" w:eastAsia="Times New Roman" w:hAnsi="Times New Roman" w:cs="Times New Roman"/>
                <w:rtl/>
              </w:rPr>
            </w:pPr>
            <w:hyperlink r:id="rId31" w:anchor="Seif20" w:tooltip="עונשין" w:history="1">
              <w:r w:rsidRPr="00DD4C11">
                <w:rPr>
                  <w:rFonts w:ascii="Times New Roman" w:eastAsia="Times New Roman" w:hAnsi="Times New Roman" w:cs="Times New Roman" w:hint="cs"/>
                  <w:color w:val="0000FF"/>
                  <w:u w:val="single"/>
                </w:rPr>
                <w:t>Go</w:t>
              </w:r>
            </w:hyperlink>
          </w:p>
        </w:tc>
        <w:tc>
          <w:tcPr>
            <w:tcW w:w="850" w:type="dxa"/>
            <w:tcMar>
              <w:top w:w="0" w:type="dxa"/>
              <w:left w:w="108" w:type="dxa"/>
              <w:bottom w:w="0" w:type="dxa"/>
              <w:right w:w="108" w:type="dxa"/>
            </w:tcMar>
            <w:hideMark/>
          </w:tcPr>
          <w:p w14:paraId="2C7980F0"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9</w:t>
            </w:r>
          </w:p>
        </w:tc>
      </w:tr>
      <w:tr w:rsidR="00DD4C11" w:rsidRPr="00DD4C11" w14:paraId="1C60CE92" w14:textId="77777777" w:rsidTr="00DD4C11">
        <w:tc>
          <w:tcPr>
            <w:tcW w:w="1247" w:type="dxa"/>
            <w:tcMar>
              <w:top w:w="0" w:type="dxa"/>
              <w:left w:w="108" w:type="dxa"/>
              <w:bottom w:w="0" w:type="dxa"/>
              <w:right w:w="108" w:type="dxa"/>
            </w:tcMar>
            <w:hideMark/>
          </w:tcPr>
          <w:p w14:paraId="57AD029F"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סעיף 21</w:t>
            </w:r>
          </w:p>
        </w:tc>
        <w:tc>
          <w:tcPr>
            <w:tcW w:w="5669" w:type="dxa"/>
            <w:tcMar>
              <w:top w:w="0" w:type="dxa"/>
              <w:left w:w="108" w:type="dxa"/>
              <w:bottom w:w="0" w:type="dxa"/>
              <w:right w:w="108" w:type="dxa"/>
            </w:tcMar>
            <w:hideMark/>
          </w:tcPr>
          <w:p w14:paraId="234A7829"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חובת פיקוח</w:t>
            </w:r>
          </w:p>
        </w:tc>
        <w:tc>
          <w:tcPr>
            <w:tcW w:w="567" w:type="dxa"/>
            <w:tcMar>
              <w:top w:w="0" w:type="dxa"/>
              <w:left w:w="108" w:type="dxa"/>
              <w:bottom w:w="0" w:type="dxa"/>
              <w:right w:w="108" w:type="dxa"/>
            </w:tcMar>
            <w:hideMark/>
          </w:tcPr>
          <w:p w14:paraId="7AF09408" w14:textId="77777777" w:rsidR="00DD4C11" w:rsidRPr="00DD4C11" w:rsidRDefault="00DD4C11" w:rsidP="00DD4C11">
            <w:pPr>
              <w:spacing w:after="0" w:line="240" w:lineRule="auto"/>
              <w:rPr>
                <w:rFonts w:ascii="Times New Roman" w:eastAsia="Times New Roman" w:hAnsi="Times New Roman" w:cs="Times New Roman"/>
                <w:rtl/>
              </w:rPr>
            </w:pPr>
            <w:hyperlink r:id="rId32" w:anchor="Seif21" w:tooltip="חובת פיקוח" w:history="1">
              <w:r w:rsidRPr="00DD4C11">
                <w:rPr>
                  <w:rFonts w:ascii="Times New Roman" w:eastAsia="Times New Roman" w:hAnsi="Times New Roman" w:cs="Times New Roman" w:hint="cs"/>
                  <w:color w:val="0000FF"/>
                  <w:u w:val="single"/>
                </w:rPr>
                <w:t>Go</w:t>
              </w:r>
            </w:hyperlink>
          </w:p>
        </w:tc>
        <w:tc>
          <w:tcPr>
            <w:tcW w:w="850" w:type="dxa"/>
            <w:tcMar>
              <w:top w:w="0" w:type="dxa"/>
              <w:left w:w="108" w:type="dxa"/>
              <w:bottom w:w="0" w:type="dxa"/>
              <w:right w:w="108" w:type="dxa"/>
            </w:tcMar>
            <w:hideMark/>
          </w:tcPr>
          <w:p w14:paraId="7A6C009F"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10</w:t>
            </w:r>
          </w:p>
        </w:tc>
      </w:tr>
      <w:tr w:rsidR="00DD4C11" w:rsidRPr="00DD4C11" w14:paraId="31699AC7" w14:textId="77777777" w:rsidTr="00DD4C11">
        <w:tc>
          <w:tcPr>
            <w:tcW w:w="1247" w:type="dxa"/>
            <w:tcMar>
              <w:top w:w="0" w:type="dxa"/>
              <w:left w:w="108" w:type="dxa"/>
              <w:bottom w:w="0" w:type="dxa"/>
              <w:right w:w="108" w:type="dxa"/>
            </w:tcMar>
            <w:hideMark/>
          </w:tcPr>
          <w:p w14:paraId="48E185CA"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סעיף 21א</w:t>
            </w:r>
          </w:p>
        </w:tc>
        <w:tc>
          <w:tcPr>
            <w:tcW w:w="5669" w:type="dxa"/>
            <w:tcMar>
              <w:top w:w="0" w:type="dxa"/>
              <w:left w:w="108" w:type="dxa"/>
              <w:bottom w:w="0" w:type="dxa"/>
              <w:right w:w="108" w:type="dxa"/>
            </w:tcMar>
            <w:hideMark/>
          </w:tcPr>
          <w:p w14:paraId="0ED66C8E"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דין המדינה</w:t>
            </w:r>
          </w:p>
        </w:tc>
        <w:tc>
          <w:tcPr>
            <w:tcW w:w="567" w:type="dxa"/>
            <w:tcMar>
              <w:top w:w="0" w:type="dxa"/>
              <w:left w:w="108" w:type="dxa"/>
              <w:bottom w:w="0" w:type="dxa"/>
              <w:right w:w="108" w:type="dxa"/>
            </w:tcMar>
            <w:hideMark/>
          </w:tcPr>
          <w:p w14:paraId="530F32B7" w14:textId="77777777" w:rsidR="00DD4C11" w:rsidRPr="00DD4C11" w:rsidRDefault="00DD4C11" w:rsidP="00DD4C11">
            <w:pPr>
              <w:spacing w:after="0" w:line="240" w:lineRule="auto"/>
              <w:rPr>
                <w:rFonts w:ascii="Times New Roman" w:eastAsia="Times New Roman" w:hAnsi="Times New Roman" w:cs="Times New Roman"/>
                <w:rtl/>
              </w:rPr>
            </w:pPr>
            <w:hyperlink r:id="rId33" w:anchor="Seif22" w:tooltip="דין המדינה" w:history="1">
              <w:r w:rsidRPr="00DD4C11">
                <w:rPr>
                  <w:rFonts w:ascii="Times New Roman" w:eastAsia="Times New Roman" w:hAnsi="Times New Roman" w:cs="Times New Roman" w:hint="cs"/>
                  <w:color w:val="0000FF"/>
                  <w:u w:val="single"/>
                </w:rPr>
                <w:t>Go</w:t>
              </w:r>
            </w:hyperlink>
          </w:p>
        </w:tc>
        <w:tc>
          <w:tcPr>
            <w:tcW w:w="850" w:type="dxa"/>
            <w:tcMar>
              <w:top w:w="0" w:type="dxa"/>
              <w:left w:w="108" w:type="dxa"/>
              <w:bottom w:w="0" w:type="dxa"/>
              <w:right w:w="108" w:type="dxa"/>
            </w:tcMar>
            <w:hideMark/>
          </w:tcPr>
          <w:p w14:paraId="091979FD"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10</w:t>
            </w:r>
          </w:p>
        </w:tc>
      </w:tr>
      <w:tr w:rsidR="00DD4C11" w:rsidRPr="00DD4C11" w14:paraId="72A0742D" w14:textId="77777777" w:rsidTr="00DD4C11">
        <w:tc>
          <w:tcPr>
            <w:tcW w:w="1247" w:type="dxa"/>
            <w:tcMar>
              <w:top w:w="0" w:type="dxa"/>
              <w:left w:w="108" w:type="dxa"/>
              <w:bottom w:w="0" w:type="dxa"/>
              <w:right w:w="108" w:type="dxa"/>
            </w:tcMar>
            <w:hideMark/>
          </w:tcPr>
          <w:p w14:paraId="3B63A327"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סעיף 22</w:t>
            </w:r>
          </w:p>
        </w:tc>
        <w:tc>
          <w:tcPr>
            <w:tcW w:w="5669" w:type="dxa"/>
            <w:tcMar>
              <w:top w:w="0" w:type="dxa"/>
              <w:left w:w="108" w:type="dxa"/>
              <w:bottom w:w="0" w:type="dxa"/>
              <w:right w:w="108" w:type="dxa"/>
            </w:tcMar>
            <w:hideMark/>
          </w:tcPr>
          <w:p w14:paraId="7876E75B"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שמירת דינים</w:t>
            </w:r>
          </w:p>
        </w:tc>
        <w:tc>
          <w:tcPr>
            <w:tcW w:w="567" w:type="dxa"/>
            <w:tcMar>
              <w:top w:w="0" w:type="dxa"/>
              <w:left w:w="108" w:type="dxa"/>
              <w:bottom w:w="0" w:type="dxa"/>
              <w:right w:w="108" w:type="dxa"/>
            </w:tcMar>
            <w:hideMark/>
          </w:tcPr>
          <w:p w14:paraId="0496863F" w14:textId="77777777" w:rsidR="00DD4C11" w:rsidRPr="00DD4C11" w:rsidRDefault="00DD4C11" w:rsidP="00DD4C11">
            <w:pPr>
              <w:spacing w:after="0" w:line="240" w:lineRule="auto"/>
              <w:rPr>
                <w:rFonts w:ascii="Times New Roman" w:eastAsia="Times New Roman" w:hAnsi="Times New Roman" w:cs="Times New Roman"/>
                <w:rtl/>
              </w:rPr>
            </w:pPr>
            <w:hyperlink r:id="rId34" w:anchor="Seif23" w:tooltip="שמירת דינים" w:history="1">
              <w:r w:rsidRPr="00DD4C11">
                <w:rPr>
                  <w:rFonts w:ascii="Times New Roman" w:eastAsia="Times New Roman" w:hAnsi="Times New Roman" w:cs="Times New Roman" w:hint="cs"/>
                  <w:color w:val="0000FF"/>
                  <w:u w:val="single"/>
                </w:rPr>
                <w:t>Go</w:t>
              </w:r>
            </w:hyperlink>
          </w:p>
        </w:tc>
        <w:tc>
          <w:tcPr>
            <w:tcW w:w="850" w:type="dxa"/>
            <w:tcMar>
              <w:top w:w="0" w:type="dxa"/>
              <w:left w:w="108" w:type="dxa"/>
              <w:bottom w:w="0" w:type="dxa"/>
              <w:right w:w="108" w:type="dxa"/>
            </w:tcMar>
            <w:hideMark/>
          </w:tcPr>
          <w:p w14:paraId="1DA8DFDA"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10</w:t>
            </w:r>
          </w:p>
        </w:tc>
      </w:tr>
      <w:tr w:rsidR="00DD4C11" w:rsidRPr="00DD4C11" w14:paraId="306F8F55" w14:textId="77777777" w:rsidTr="00DD4C11">
        <w:tc>
          <w:tcPr>
            <w:tcW w:w="1247" w:type="dxa"/>
            <w:tcMar>
              <w:top w:w="0" w:type="dxa"/>
              <w:left w:w="108" w:type="dxa"/>
              <w:bottom w:w="0" w:type="dxa"/>
              <w:right w:w="108" w:type="dxa"/>
            </w:tcMar>
            <w:hideMark/>
          </w:tcPr>
          <w:p w14:paraId="1095D537"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סעיף 23</w:t>
            </w:r>
          </w:p>
        </w:tc>
        <w:tc>
          <w:tcPr>
            <w:tcW w:w="5669" w:type="dxa"/>
            <w:tcMar>
              <w:top w:w="0" w:type="dxa"/>
              <w:left w:w="108" w:type="dxa"/>
              <w:bottom w:w="0" w:type="dxa"/>
              <w:right w:w="108" w:type="dxa"/>
            </w:tcMar>
            <w:hideMark/>
          </w:tcPr>
          <w:p w14:paraId="5F2163FD"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סמכות בית הדין</w:t>
            </w:r>
          </w:p>
        </w:tc>
        <w:tc>
          <w:tcPr>
            <w:tcW w:w="567" w:type="dxa"/>
            <w:tcMar>
              <w:top w:w="0" w:type="dxa"/>
              <w:left w:w="108" w:type="dxa"/>
              <w:bottom w:w="0" w:type="dxa"/>
              <w:right w:w="108" w:type="dxa"/>
            </w:tcMar>
            <w:hideMark/>
          </w:tcPr>
          <w:p w14:paraId="1F05C5EA" w14:textId="77777777" w:rsidR="00DD4C11" w:rsidRPr="00DD4C11" w:rsidRDefault="00DD4C11" w:rsidP="00DD4C11">
            <w:pPr>
              <w:spacing w:after="0" w:line="240" w:lineRule="auto"/>
              <w:rPr>
                <w:rFonts w:ascii="Times New Roman" w:eastAsia="Times New Roman" w:hAnsi="Times New Roman" w:cs="Times New Roman"/>
                <w:rtl/>
              </w:rPr>
            </w:pPr>
            <w:hyperlink r:id="rId35" w:anchor="Seif24" w:tooltip="סמכות בית הדין" w:history="1">
              <w:r w:rsidRPr="00DD4C11">
                <w:rPr>
                  <w:rFonts w:ascii="Times New Roman" w:eastAsia="Times New Roman" w:hAnsi="Times New Roman" w:cs="Times New Roman" w:hint="cs"/>
                  <w:color w:val="0000FF"/>
                  <w:u w:val="single"/>
                </w:rPr>
                <w:t>Go</w:t>
              </w:r>
            </w:hyperlink>
          </w:p>
        </w:tc>
        <w:tc>
          <w:tcPr>
            <w:tcW w:w="850" w:type="dxa"/>
            <w:tcMar>
              <w:top w:w="0" w:type="dxa"/>
              <w:left w:w="108" w:type="dxa"/>
              <w:bottom w:w="0" w:type="dxa"/>
              <w:right w:w="108" w:type="dxa"/>
            </w:tcMar>
            <w:hideMark/>
          </w:tcPr>
          <w:p w14:paraId="3B867627"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10</w:t>
            </w:r>
          </w:p>
        </w:tc>
      </w:tr>
      <w:tr w:rsidR="00DD4C11" w:rsidRPr="00DD4C11" w14:paraId="7A2964B2" w14:textId="77777777" w:rsidTr="00DD4C11">
        <w:tc>
          <w:tcPr>
            <w:tcW w:w="1247" w:type="dxa"/>
            <w:tcMar>
              <w:top w:w="0" w:type="dxa"/>
              <w:left w:w="108" w:type="dxa"/>
              <w:bottom w:w="0" w:type="dxa"/>
              <w:right w:w="108" w:type="dxa"/>
            </w:tcMar>
            <w:hideMark/>
          </w:tcPr>
          <w:p w14:paraId="42DA8F90"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סעיף 24</w:t>
            </w:r>
          </w:p>
        </w:tc>
        <w:tc>
          <w:tcPr>
            <w:tcW w:w="5669" w:type="dxa"/>
            <w:tcMar>
              <w:top w:w="0" w:type="dxa"/>
              <w:left w:w="108" w:type="dxa"/>
              <w:bottom w:w="0" w:type="dxa"/>
              <w:right w:w="108" w:type="dxa"/>
            </w:tcMar>
            <w:hideMark/>
          </w:tcPr>
          <w:p w14:paraId="55C25F6D"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תיקון חוק בית הדין לעבודה מס' 26</w:t>
            </w:r>
          </w:p>
        </w:tc>
        <w:tc>
          <w:tcPr>
            <w:tcW w:w="567" w:type="dxa"/>
            <w:tcMar>
              <w:top w:w="0" w:type="dxa"/>
              <w:left w:w="108" w:type="dxa"/>
              <w:bottom w:w="0" w:type="dxa"/>
              <w:right w:w="108" w:type="dxa"/>
            </w:tcMar>
            <w:hideMark/>
          </w:tcPr>
          <w:p w14:paraId="1CD3C9D1" w14:textId="77777777" w:rsidR="00DD4C11" w:rsidRPr="00DD4C11" w:rsidRDefault="00DD4C11" w:rsidP="00DD4C11">
            <w:pPr>
              <w:spacing w:after="0" w:line="240" w:lineRule="auto"/>
              <w:rPr>
                <w:rFonts w:ascii="Times New Roman" w:eastAsia="Times New Roman" w:hAnsi="Times New Roman" w:cs="Times New Roman"/>
                <w:rtl/>
              </w:rPr>
            </w:pPr>
            <w:hyperlink r:id="rId36" w:anchor="Seif25" w:tooltip="תיקון חוק בית הדין לעבודה   מס 26" w:history="1">
              <w:r w:rsidRPr="00DD4C11">
                <w:rPr>
                  <w:rFonts w:ascii="Times New Roman" w:eastAsia="Times New Roman" w:hAnsi="Times New Roman" w:cs="Times New Roman" w:hint="cs"/>
                  <w:color w:val="0000FF"/>
                  <w:u w:val="single"/>
                </w:rPr>
                <w:t>Go</w:t>
              </w:r>
            </w:hyperlink>
          </w:p>
        </w:tc>
        <w:tc>
          <w:tcPr>
            <w:tcW w:w="850" w:type="dxa"/>
            <w:tcMar>
              <w:top w:w="0" w:type="dxa"/>
              <w:left w:w="108" w:type="dxa"/>
              <w:bottom w:w="0" w:type="dxa"/>
              <w:right w:w="108" w:type="dxa"/>
            </w:tcMar>
            <w:hideMark/>
          </w:tcPr>
          <w:p w14:paraId="03F21C03"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10</w:t>
            </w:r>
          </w:p>
        </w:tc>
      </w:tr>
      <w:tr w:rsidR="00DD4C11" w:rsidRPr="00DD4C11" w14:paraId="2E7EE06B" w14:textId="77777777" w:rsidTr="00DD4C11">
        <w:tc>
          <w:tcPr>
            <w:tcW w:w="1247" w:type="dxa"/>
            <w:tcMar>
              <w:top w:w="0" w:type="dxa"/>
              <w:left w:w="108" w:type="dxa"/>
              <w:bottom w:w="0" w:type="dxa"/>
              <w:right w:w="108" w:type="dxa"/>
            </w:tcMar>
            <w:hideMark/>
          </w:tcPr>
          <w:p w14:paraId="2108F70E"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סעיף 25</w:t>
            </w:r>
          </w:p>
        </w:tc>
        <w:tc>
          <w:tcPr>
            <w:tcW w:w="5669" w:type="dxa"/>
            <w:tcMar>
              <w:top w:w="0" w:type="dxa"/>
              <w:left w:w="108" w:type="dxa"/>
              <w:bottom w:w="0" w:type="dxa"/>
              <w:right w:w="108" w:type="dxa"/>
            </w:tcMar>
            <w:hideMark/>
          </w:tcPr>
          <w:p w14:paraId="6FFA8742"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ביצוע ותקנות</w:t>
            </w:r>
          </w:p>
        </w:tc>
        <w:tc>
          <w:tcPr>
            <w:tcW w:w="567" w:type="dxa"/>
            <w:tcMar>
              <w:top w:w="0" w:type="dxa"/>
              <w:left w:w="108" w:type="dxa"/>
              <w:bottom w:w="0" w:type="dxa"/>
              <w:right w:w="108" w:type="dxa"/>
            </w:tcMar>
            <w:hideMark/>
          </w:tcPr>
          <w:p w14:paraId="7923F180" w14:textId="77777777" w:rsidR="00DD4C11" w:rsidRPr="00DD4C11" w:rsidRDefault="00DD4C11" w:rsidP="00DD4C11">
            <w:pPr>
              <w:spacing w:after="0" w:line="240" w:lineRule="auto"/>
              <w:rPr>
                <w:rFonts w:ascii="Times New Roman" w:eastAsia="Times New Roman" w:hAnsi="Times New Roman" w:cs="Times New Roman"/>
                <w:rtl/>
              </w:rPr>
            </w:pPr>
            <w:hyperlink r:id="rId37" w:anchor="Seif26" w:tooltip="ביצוע ותקנות" w:history="1">
              <w:r w:rsidRPr="00DD4C11">
                <w:rPr>
                  <w:rFonts w:ascii="Times New Roman" w:eastAsia="Times New Roman" w:hAnsi="Times New Roman" w:cs="Times New Roman" w:hint="cs"/>
                  <w:color w:val="0000FF"/>
                  <w:u w:val="single"/>
                </w:rPr>
                <w:t>Go</w:t>
              </w:r>
            </w:hyperlink>
          </w:p>
        </w:tc>
        <w:tc>
          <w:tcPr>
            <w:tcW w:w="850" w:type="dxa"/>
            <w:tcMar>
              <w:top w:w="0" w:type="dxa"/>
              <w:left w:w="108" w:type="dxa"/>
              <w:bottom w:w="0" w:type="dxa"/>
              <w:right w:w="108" w:type="dxa"/>
            </w:tcMar>
            <w:hideMark/>
          </w:tcPr>
          <w:p w14:paraId="72F4A585"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10</w:t>
            </w:r>
          </w:p>
        </w:tc>
      </w:tr>
      <w:tr w:rsidR="00DD4C11" w:rsidRPr="00DD4C11" w14:paraId="31C88962" w14:textId="77777777" w:rsidTr="00DD4C11">
        <w:tc>
          <w:tcPr>
            <w:tcW w:w="1247" w:type="dxa"/>
            <w:tcMar>
              <w:top w:w="0" w:type="dxa"/>
              <w:left w:w="108" w:type="dxa"/>
              <w:bottom w:w="0" w:type="dxa"/>
              <w:right w:w="108" w:type="dxa"/>
            </w:tcMar>
            <w:hideMark/>
          </w:tcPr>
          <w:p w14:paraId="54744183"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סעיף 26</w:t>
            </w:r>
          </w:p>
        </w:tc>
        <w:tc>
          <w:tcPr>
            <w:tcW w:w="5669" w:type="dxa"/>
            <w:tcMar>
              <w:top w:w="0" w:type="dxa"/>
              <w:left w:w="108" w:type="dxa"/>
              <w:bottom w:w="0" w:type="dxa"/>
              <w:right w:w="108" w:type="dxa"/>
            </w:tcMar>
            <w:hideMark/>
          </w:tcPr>
          <w:p w14:paraId="0B0213DD"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תחילה והוראת מעבר</w:t>
            </w:r>
          </w:p>
        </w:tc>
        <w:tc>
          <w:tcPr>
            <w:tcW w:w="567" w:type="dxa"/>
            <w:tcMar>
              <w:top w:w="0" w:type="dxa"/>
              <w:left w:w="108" w:type="dxa"/>
              <w:bottom w:w="0" w:type="dxa"/>
              <w:right w:w="108" w:type="dxa"/>
            </w:tcMar>
            <w:hideMark/>
          </w:tcPr>
          <w:p w14:paraId="69C0AD85" w14:textId="77777777" w:rsidR="00DD4C11" w:rsidRPr="00DD4C11" w:rsidRDefault="00DD4C11" w:rsidP="00DD4C11">
            <w:pPr>
              <w:spacing w:after="0" w:line="240" w:lineRule="auto"/>
              <w:rPr>
                <w:rFonts w:ascii="Times New Roman" w:eastAsia="Times New Roman" w:hAnsi="Times New Roman" w:cs="Times New Roman"/>
                <w:rtl/>
              </w:rPr>
            </w:pPr>
            <w:hyperlink r:id="rId38" w:anchor="Seif27" w:tooltip="תחילה והוראת מעבר" w:history="1">
              <w:r w:rsidRPr="00DD4C11">
                <w:rPr>
                  <w:rFonts w:ascii="Times New Roman" w:eastAsia="Times New Roman" w:hAnsi="Times New Roman" w:cs="Times New Roman" w:hint="cs"/>
                  <w:color w:val="0000FF"/>
                  <w:u w:val="single"/>
                </w:rPr>
                <w:t>Go</w:t>
              </w:r>
            </w:hyperlink>
          </w:p>
        </w:tc>
        <w:tc>
          <w:tcPr>
            <w:tcW w:w="850" w:type="dxa"/>
            <w:tcMar>
              <w:top w:w="0" w:type="dxa"/>
              <w:left w:w="108" w:type="dxa"/>
              <w:bottom w:w="0" w:type="dxa"/>
              <w:right w:w="108" w:type="dxa"/>
            </w:tcMar>
            <w:hideMark/>
          </w:tcPr>
          <w:p w14:paraId="1FCDB5EA"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10</w:t>
            </w:r>
          </w:p>
        </w:tc>
      </w:tr>
      <w:tr w:rsidR="00DD4C11" w:rsidRPr="00DD4C11" w14:paraId="0F5A99D5" w14:textId="77777777" w:rsidTr="00DD4C11">
        <w:tc>
          <w:tcPr>
            <w:tcW w:w="1247" w:type="dxa"/>
            <w:tcMar>
              <w:top w:w="0" w:type="dxa"/>
              <w:left w:w="108" w:type="dxa"/>
              <w:bottom w:w="0" w:type="dxa"/>
              <w:right w:w="108" w:type="dxa"/>
            </w:tcMar>
            <w:hideMark/>
          </w:tcPr>
          <w:p w14:paraId="754B30FE"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סעיף 27</w:t>
            </w:r>
          </w:p>
        </w:tc>
        <w:tc>
          <w:tcPr>
            <w:tcW w:w="5669" w:type="dxa"/>
            <w:tcMar>
              <w:top w:w="0" w:type="dxa"/>
              <w:left w:w="108" w:type="dxa"/>
              <w:bottom w:w="0" w:type="dxa"/>
              <w:right w:w="108" w:type="dxa"/>
            </w:tcMar>
            <w:hideMark/>
          </w:tcPr>
          <w:p w14:paraId="60A3698C"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פרסום</w:t>
            </w:r>
          </w:p>
        </w:tc>
        <w:tc>
          <w:tcPr>
            <w:tcW w:w="567" w:type="dxa"/>
            <w:tcMar>
              <w:top w:w="0" w:type="dxa"/>
              <w:left w:w="108" w:type="dxa"/>
              <w:bottom w:w="0" w:type="dxa"/>
              <w:right w:w="108" w:type="dxa"/>
            </w:tcMar>
            <w:hideMark/>
          </w:tcPr>
          <w:p w14:paraId="781501A3" w14:textId="77777777" w:rsidR="00DD4C11" w:rsidRPr="00DD4C11" w:rsidRDefault="00DD4C11" w:rsidP="00DD4C11">
            <w:pPr>
              <w:spacing w:after="0" w:line="240" w:lineRule="auto"/>
              <w:rPr>
                <w:rFonts w:ascii="Times New Roman" w:eastAsia="Times New Roman" w:hAnsi="Times New Roman" w:cs="Times New Roman"/>
                <w:rtl/>
              </w:rPr>
            </w:pPr>
            <w:hyperlink r:id="rId39" w:anchor="Seif28" w:tooltip="פרסום" w:history="1">
              <w:r w:rsidRPr="00DD4C11">
                <w:rPr>
                  <w:rFonts w:ascii="Times New Roman" w:eastAsia="Times New Roman" w:hAnsi="Times New Roman" w:cs="Times New Roman" w:hint="cs"/>
                  <w:color w:val="0000FF"/>
                  <w:u w:val="single"/>
                </w:rPr>
                <w:t>Go</w:t>
              </w:r>
            </w:hyperlink>
          </w:p>
        </w:tc>
        <w:tc>
          <w:tcPr>
            <w:tcW w:w="850" w:type="dxa"/>
            <w:tcMar>
              <w:top w:w="0" w:type="dxa"/>
              <w:left w:w="108" w:type="dxa"/>
              <w:bottom w:w="0" w:type="dxa"/>
              <w:right w:w="108" w:type="dxa"/>
            </w:tcMar>
            <w:hideMark/>
          </w:tcPr>
          <w:p w14:paraId="58ECCBFD" w14:textId="77777777" w:rsidR="00DD4C11" w:rsidRPr="00DD4C11" w:rsidRDefault="00DD4C11" w:rsidP="00DD4C11">
            <w:pPr>
              <w:spacing w:after="0" w:line="240" w:lineRule="auto"/>
              <w:rPr>
                <w:rFonts w:ascii="Times New Roman" w:eastAsia="Times New Roman" w:hAnsi="Times New Roman" w:cs="Times New Roman"/>
                <w:rtl/>
              </w:rPr>
            </w:pPr>
            <w:r w:rsidRPr="00DD4C11">
              <w:rPr>
                <w:rFonts w:ascii="Times New Roman" w:eastAsia="Times New Roman" w:hAnsi="Times New Roman" w:cs="Times New Roman" w:hint="cs"/>
                <w:sz w:val="24"/>
                <w:szCs w:val="24"/>
                <w:rtl/>
              </w:rPr>
              <w:t>10</w:t>
            </w:r>
          </w:p>
        </w:tc>
      </w:tr>
    </w:tbl>
    <w:p w14:paraId="21CC2997" w14:textId="77777777" w:rsidR="00DD4C11" w:rsidRPr="00DD4C11" w:rsidRDefault="00DD4C11" w:rsidP="00DD4C11">
      <w:pPr>
        <w:spacing w:before="440" w:after="120" w:line="240" w:lineRule="auto"/>
        <w:ind w:right="1134"/>
        <w:jc w:val="center"/>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32"/>
          <w:szCs w:val="32"/>
          <w:rtl/>
        </w:rPr>
        <w:t> </w:t>
      </w:r>
    </w:p>
    <w:p w14:paraId="30645BF3" w14:textId="77777777" w:rsidR="00DD4C11" w:rsidRPr="00DD4C11" w:rsidRDefault="00DD4C11" w:rsidP="00DD4C11">
      <w:pPr>
        <w:bidi w:val="0"/>
        <w:spacing w:after="0" w:line="240" w:lineRule="auto"/>
        <w:rPr>
          <w:rFonts w:ascii="Times New Roman" w:eastAsia="Times New Roman" w:hAnsi="Times New Roman" w:cs="Times New Roman"/>
          <w:sz w:val="24"/>
          <w:szCs w:val="24"/>
          <w:rtl/>
        </w:rPr>
      </w:pPr>
      <w:r w:rsidRPr="00DD4C11">
        <w:rPr>
          <w:rFonts w:ascii="FrankRuehl" w:eastAsia="Times New Roman" w:hAnsi="FrankRuehl" w:cs="FrankRuehl"/>
          <w:color w:val="000000"/>
          <w:sz w:val="32"/>
          <w:szCs w:val="32"/>
          <w:rtl/>
        </w:rPr>
        <w:lastRenderedPageBreak/>
        <w:br w:type="textWrapping" w:clear="all"/>
      </w:r>
    </w:p>
    <w:p w14:paraId="152847CE" w14:textId="77777777" w:rsidR="00DD4C11" w:rsidRPr="00DD4C11" w:rsidRDefault="00DD4C11" w:rsidP="00DD4C11">
      <w:pPr>
        <w:spacing w:before="440" w:after="120" w:line="240" w:lineRule="auto"/>
        <w:ind w:right="1134"/>
        <w:jc w:val="center"/>
        <w:rPr>
          <w:rFonts w:ascii="Times New Roman" w:eastAsia="Times New Roman" w:hAnsi="Times New Roman" w:cs="Times New Roman"/>
          <w:color w:val="000000"/>
          <w:sz w:val="20"/>
          <w:szCs w:val="20"/>
        </w:rPr>
      </w:pPr>
      <w:r w:rsidRPr="00DD4C11">
        <w:rPr>
          <w:rFonts w:ascii="FrankRuehl" w:eastAsia="Times New Roman" w:hAnsi="FrankRuehl" w:cs="FrankRuehl"/>
          <w:color w:val="000000"/>
          <w:sz w:val="32"/>
          <w:szCs w:val="32"/>
          <w:rtl/>
        </w:rPr>
        <w:t>חוק העסקת עובדים על ידי קבלני כוח אדם, תשנ"ו-1996</w:t>
      </w:r>
      <w:bookmarkStart w:id="0" w:name="_ftnref1"/>
      <w:r w:rsidRPr="00DD4C11">
        <w:rPr>
          <w:rFonts w:ascii="Times New Roman" w:eastAsia="Times New Roman" w:hAnsi="Times New Roman" w:cs="Times New Roman"/>
          <w:color w:val="000000"/>
          <w:sz w:val="20"/>
          <w:szCs w:val="20"/>
          <w:rtl/>
        </w:rPr>
        <w:fldChar w:fldCharType="begin"/>
      </w:r>
      <w:r w:rsidRPr="00DD4C11">
        <w:rPr>
          <w:rFonts w:ascii="Times New Roman" w:eastAsia="Times New Roman" w:hAnsi="Times New Roman" w:cs="Times New Roman"/>
          <w:color w:val="000000"/>
          <w:sz w:val="20"/>
          <w:szCs w:val="20"/>
          <w:rtl/>
        </w:rPr>
        <w:instrText xml:space="preserve"> </w:instrText>
      </w:r>
      <w:r w:rsidRPr="00DD4C11">
        <w:rPr>
          <w:rFonts w:ascii="Times New Roman" w:eastAsia="Times New Roman" w:hAnsi="Times New Roman" w:cs="Times New Roman"/>
          <w:color w:val="000000"/>
          <w:sz w:val="20"/>
          <w:szCs w:val="20"/>
        </w:rPr>
        <w:instrText>HYPERLINK "https://www.nevo.co.il/law_html/law01/116_001.htm" \l "_ftn1" \o</w:instrText>
      </w:r>
      <w:r w:rsidRPr="00DD4C11">
        <w:rPr>
          <w:rFonts w:ascii="Times New Roman" w:eastAsia="Times New Roman" w:hAnsi="Times New Roman" w:cs="Times New Roman"/>
          <w:color w:val="000000"/>
          <w:sz w:val="20"/>
          <w:szCs w:val="20"/>
          <w:rtl/>
        </w:rPr>
        <w:instrText xml:space="preserve"> "" </w:instrText>
      </w:r>
      <w:r w:rsidRPr="00DD4C11">
        <w:rPr>
          <w:rFonts w:ascii="Times New Roman" w:eastAsia="Times New Roman" w:hAnsi="Times New Roman" w:cs="Times New Roman"/>
          <w:color w:val="000000"/>
          <w:sz w:val="20"/>
          <w:szCs w:val="20"/>
          <w:rtl/>
        </w:rPr>
        <w:fldChar w:fldCharType="separate"/>
      </w:r>
      <w:r w:rsidRPr="00DD4C11">
        <w:rPr>
          <w:rFonts w:ascii="Times New Roman" w:eastAsia="Times New Roman" w:hAnsi="Times New Roman" w:cs="Times New Roman" w:hint="cs"/>
          <w:color w:val="0000FF"/>
          <w:sz w:val="26"/>
          <w:szCs w:val="26"/>
          <w:u w:val="single"/>
          <w:rtl/>
        </w:rPr>
        <w:t>*</w:t>
      </w:r>
      <w:r w:rsidRPr="00DD4C11">
        <w:rPr>
          <w:rFonts w:ascii="Times New Roman" w:eastAsia="Times New Roman" w:hAnsi="Times New Roman" w:cs="Times New Roman"/>
          <w:color w:val="000000"/>
          <w:sz w:val="20"/>
          <w:szCs w:val="20"/>
          <w:rtl/>
        </w:rPr>
        <w:fldChar w:fldCharType="end"/>
      </w:r>
      <w:bookmarkEnd w:id="0"/>
    </w:p>
    <w:p w14:paraId="45576B19" w14:textId="77777777" w:rsidR="00DD4C11" w:rsidRPr="00DD4C11" w:rsidRDefault="00DD4C11" w:rsidP="00DD4C11">
      <w:pPr>
        <w:spacing w:before="72" w:after="0" w:line="240" w:lineRule="auto"/>
        <w:ind w:right="1134"/>
        <w:jc w:val="center"/>
        <w:rPr>
          <w:rFonts w:ascii="Times New Roman" w:eastAsia="Times New Roman" w:hAnsi="Times New Roman" w:cs="Times New Roman"/>
          <w:color w:val="000000"/>
          <w:sz w:val="27"/>
          <w:szCs w:val="27"/>
          <w:rtl/>
        </w:rPr>
      </w:pPr>
      <w:bookmarkStart w:id="1" w:name="med0"/>
      <w:bookmarkEnd w:id="1"/>
      <w:r w:rsidRPr="00DD4C11">
        <w:rPr>
          <w:rFonts w:ascii="FrankRuehl" w:eastAsia="Times New Roman" w:hAnsi="FrankRuehl" w:cs="FrankRuehl"/>
          <w:b/>
          <w:bCs/>
          <w:color w:val="000000"/>
          <w:sz w:val="27"/>
          <w:szCs w:val="27"/>
          <w:rtl/>
        </w:rPr>
        <w:t>פרק א': פרשנות</w:t>
      </w:r>
    </w:p>
    <w:p w14:paraId="45B47FF0"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bookmarkStart w:id="2" w:name="Seif13"/>
      <w:bookmarkEnd w:id="2"/>
      <w:r w:rsidRPr="00DD4C11">
        <w:rPr>
          <w:rFonts w:ascii="Time New Roman" w:eastAsia="Times New Roman" w:hAnsi="Time New Roman" w:cs="Times New Roman"/>
          <w:b/>
          <w:bCs/>
          <w:color w:val="008000"/>
          <w:sz w:val="27"/>
          <w:szCs w:val="27"/>
          <w:rtl/>
        </w:rPr>
        <w:t>הגדרות</w:t>
      </w:r>
    </w:p>
    <w:p w14:paraId="389CFC92"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Miriam" w:eastAsia="Times New Roman" w:hAnsi="Miriam" w:cs="Miriam"/>
          <w:color w:val="000000"/>
          <w:sz w:val="32"/>
          <w:szCs w:val="32"/>
          <w:rtl/>
        </w:rPr>
        <w:t>1.    </w:t>
      </w:r>
      <w:r w:rsidRPr="00DD4C11">
        <w:rPr>
          <w:rFonts w:ascii="FrankRuehl" w:eastAsia="Times New Roman" w:hAnsi="FrankRuehl" w:cs="FrankRuehl"/>
          <w:color w:val="000000"/>
          <w:sz w:val="26"/>
          <w:szCs w:val="26"/>
          <w:rtl/>
        </w:rPr>
        <w:t>בחוק זה –</w:t>
      </w:r>
    </w:p>
    <w:p w14:paraId="79923378"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"הסכם קיבוצי" - כמשמעותו בחוק הסכמים קיבוציים, תשי"ז-1957, לרבות צו הרחבה כמשמעותו בחוק האמור, והסדר קיבוצי בכתב;</w:t>
      </w:r>
    </w:p>
    <w:p w14:paraId="78CD78E7"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r w:rsidRPr="00DD4C11">
        <w:rPr>
          <w:rFonts w:ascii="Time New Roman" w:eastAsia="Times New Roman" w:hAnsi="Time New Roman" w:cs="Times New Roman"/>
          <w:b/>
          <w:bCs/>
          <w:color w:val="008000"/>
          <w:sz w:val="27"/>
          <w:szCs w:val="27"/>
          <w:rtl/>
        </w:rPr>
        <w:t>(תיקון מס' 1)  תש"ס-2000</w:t>
      </w:r>
    </w:p>
    <w:p w14:paraId="7DA42EEC"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xml:space="preserve">          "מעסיק בפועל" - מי שאצלו מועסק עובד של קבלן כוח אדם, למעט יחיד שהעובד האמור מועסק אצלו במתן שירותי סיעוד; </w:t>
      </w:r>
      <w:proofErr w:type="spellStart"/>
      <w:r w:rsidRPr="00DD4C11">
        <w:rPr>
          <w:rFonts w:ascii="FrankRuehl" w:eastAsia="Times New Roman" w:hAnsi="FrankRuehl" w:cs="FrankRuehl"/>
          <w:color w:val="000000"/>
          <w:sz w:val="26"/>
          <w:szCs w:val="26"/>
          <w:rtl/>
        </w:rPr>
        <w:t>לענין</w:t>
      </w:r>
      <w:proofErr w:type="spellEnd"/>
      <w:r w:rsidRPr="00DD4C11">
        <w:rPr>
          <w:rFonts w:ascii="FrankRuehl" w:eastAsia="Times New Roman" w:hAnsi="FrankRuehl" w:cs="FrankRuehl"/>
          <w:color w:val="000000"/>
          <w:sz w:val="26"/>
          <w:szCs w:val="26"/>
          <w:rtl/>
        </w:rPr>
        <w:t xml:space="preserve"> זה, "שירותי סיעוד" - כהגדרתם בסעיף 223 לחוק הביטוח הלאומי [נוסח משולב], תשנ"ה-1995;</w:t>
      </w:r>
    </w:p>
    <w:p w14:paraId="1EA9216D"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bookmarkStart w:id="3" w:name="Rov37"/>
      <w:bookmarkEnd w:id="3"/>
      <w:r w:rsidRPr="00DD4C11">
        <w:rPr>
          <w:rFonts w:ascii="FrankRuehl" w:eastAsia="Times New Roman" w:hAnsi="FrankRuehl" w:cs="FrankRuehl"/>
          <w:color w:val="000000"/>
          <w:sz w:val="26"/>
          <w:szCs w:val="26"/>
          <w:rtl/>
        </w:rPr>
        <w:t>          "קבלן כוח אדם" - מי שעיסוקו במתן שירותי כוח אדם של עובדיו לשם עבודה אצל זולתו, לרבות לשכה פרטית כמשמעותה בחוק שירות התעסוקה, תשי"ט-1959, העוסקת גם במתן שירותי כוח אדם;</w:t>
      </w:r>
    </w:p>
    <w:p w14:paraId="597418A8"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r w:rsidRPr="00DD4C11">
        <w:rPr>
          <w:rFonts w:ascii="Time New Roman" w:eastAsia="Times New Roman" w:hAnsi="Time New Roman" w:cs="Times New Roman"/>
          <w:b/>
          <w:bCs/>
          <w:color w:val="008000"/>
          <w:sz w:val="27"/>
          <w:szCs w:val="27"/>
          <w:rtl/>
        </w:rPr>
        <w:t>(תיקון מס' 6) תשס"ט-2009</w:t>
      </w:r>
    </w:p>
    <w:p w14:paraId="55E2B880"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xml:space="preserve">          "קבלן שירות" – מי שעיסוקו במתן שירות באחד תחומי העבודה המפורטים בתוספת </w:t>
      </w:r>
      <w:proofErr w:type="spellStart"/>
      <w:r w:rsidRPr="00DD4C11">
        <w:rPr>
          <w:rFonts w:ascii="FrankRuehl" w:eastAsia="Times New Roman" w:hAnsi="FrankRuehl" w:cs="FrankRuehl"/>
          <w:color w:val="000000"/>
          <w:sz w:val="26"/>
          <w:szCs w:val="26"/>
          <w:rtl/>
        </w:rPr>
        <w:t>השניה</w:t>
      </w:r>
      <w:proofErr w:type="spellEnd"/>
      <w:r w:rsidRPr="00DD4C11">
        <w:rPr>
          <w:rFonts w:ascii="FrankRuehl" w:eastAsia="Times New Roman" w:hAnsi="FrankRuehl" w:cs="FrankRuehl"/>
          <w:color w:val="000000"/>
          <w:sz w:val="26"/>
          <w:szCs w:val="26"/>
          <w:rtl/>
        </w:rPr>
        <w:t>, באמצעות עובדיו, אצל זולתו;</w:t>
      </w:r>
    </w:p>
    <w:p w14:paraId="75CCEDAC"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bookmarkStart w:id="4" w:name="Rov54"/>
      <w:bookmarkEnd w:id="4"/>
      <w:r w:rsidRPr="00DD4C11">
        <w:rPr>
          <w:rFonts w:ascii="Time New Roman" w:eastAsia="Times New Roman" w:hAnsi="Time New Roman" w:cs="Times New Roman"/>
          <w:b/>
          <w:bCs/>
          <w:color w:val="008000"/>
          <w:sz w:val="27"/>
          <w:szCs w:val="27"/>
          <w:rtl/>
        </w:rPr>
        <w:t>(תיקון מס' 7) תש"ע-2010</w:t>
      </w:r>
    </w:p>
    <w:p w14:paraId="51C6E442"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"השר" - שר התעשייה המסחר והתעסוקה</w:t>
      </w:r>
      <w:bookmarkStart w:id="5" w:name="_ftnref2"/>
      <w:r w:rsidRPr="00DD4C11">
        <w:rPr>
          <w:rFonts w:ascii="FrankRuehl" w:eastAsia="Times New Roman" w:hAnsi="FrankRuehl" w:cs="FrankRuehl"/>
          <w:color w:val="000000"/>
          <w:sz w:val="26"/>
          <w:szCs w:val="26"/>
          <w:rtl/>
        </w:rPr>
        <w:fldChar w:fldCharType="begin"/>
      </w:r>
      <w:r w:rsidRPr="00DD4C11">
        <w:rPr>
          <w:rFonts w:ascii="FrankRuehl" w:eastAsia="Times New Roman" w:hAnsi="FrankRuehl" w:cs="FrankRuehl"/>
          <w:color w:val="000000"/>
          <w:sz w:val="26"/>
          <w:szCs w:val="26"/>
          <w:rtl/>
        </w:rPr>
        <w:instrText xml:space="preserve"> </w:instrText>
      </w:r>
      <w:r w:rsidRPr="00DD4C11">
        <w:rPr>
          <w:rFonts w:ascii="FrankRuehl" w:eastAsia="Times New Roman" w:hAnsi="FrankRuehl" w:cs="FrankRuehl"/>
          <w:color w:val="000000"/>
          <w:sz w:val="26"/>
          <w:szCs w:val="26"/>
        </w:rPr>
        <w:instrText>HYPERLINK "https://www.nevo.co.il/law_html/law01/116_001.htm" \l "_ftn2" \o</w:instrText>
      </w:r>
      <w:r w:rsidRPr="00DD4C11">
        <w:rPr>
          <w:rFonts w:ascii="FrankRuehl" w:eastAsia="Times New Roman" w:hAnsi="FrankRuehl" w:cs="FrankRuehl"/>
          <w:color w:val="000000"/>
          <w:sz w:val="26"/>
          <w:szCs w:val="26"/>
          <w:rtl/>
        </w:rPr>
        <w:instrText xml:space="preserve"> "" </w:instrText>
      </w:r>
      <w:r w:rsidRPr="00DD4C11">
        <w:rPr>
          <w:rFonts w:ascii="FrankRuehl" w:eastAsia="Times New Roman" w:hAnsi="FrankRuehl" w:cs="FrankRuehl"/>
          <w:color w:val="000000"/>
          <w:sz w:val="26"/>
          <w:szCs w:val="26"/>
          <w:rtl/>
        </w:rPr>
        <w:fldChar w:fldCharType="separate"/>
      </w:r>
      <w:r w:rsidRPr="00DD4C11">
        <w:rPr>
          <w:rFonts w:ascii="Times New Roman" w:eastAsia="Times New Roman" w:hAnsi="Times New Roman" w:cs="Times New Roman"/>
          <w:color w:val="0000FF"/>
          <w:sz w:val="26"/>
          <w:szCs w:val="26"/>
          <w:u w:val="single"/>
          <w:vertAlign w:val="superscript"/>
        </w:rPr>
        <w:t>[1]</w:t>
      </w:r>
      <w:r w:rsidRPr="00DD4C11">
        <w:rPr>
          <w:rFonts w:ascii="FrankRuehl" w:eastAsia="Times New Roman" w:hAnsi="FrankRuehl" w:cs="FrankRuehl"/>
          <w:color w:val="000000"/>
          <w:sz w:val="26"/>
          <w:szCs w:val="26"/>
          <w:rtl/>
        </w:rPr>
        <w:fldChar w:fldCharType="end"/>
      </w:r>
      <w:bookmarkEnd w:id="5"/>
      <w:r w:rsidRPr="00DD4C11">
        <w:rPr>
          <w:rFonts w:ascii="FrankRuehl" w:eastAsia="Times New Roman" w:hAnsi="FrankRuehl" w:cs="FrankRuehl"/>
          <w:color w:val="000000"/>
          <w:sz w:val="26"/>
          <w:szCs w:val="26"/>
          <w:rtl/>
        </w:rPr>
        <w:t>.</w:t>
      </w:r>
    </w:p>
    <w:p w14:paraId="562F8CB8" w14:textId="77777777" w:rsidR="00DD4C11" w:rsidRPr="00DD4C11" w:rsidRDefault="00DD4C11" w:rsidP="00DD4C11">
      <w:pPr>
        <w:spacing w:before="72" w:after="0" w:line="240" w:lineRule="auto"/>
        <w:ind w:right="1134"/>
        <w:jc w:val="center"/>
        <w:rPr>
          <w:rFonts w:ascii="Times New Roman" w:eastAsia="Times New Roman" w:hAnsi="Times New Roman" w:cs="Times New Roman"/>
          <w:color w:val="000000"/>
          <w:sz w:val="27"/>
          <w:szCs w:val="27"/>
          <w:rtl/>
        </w:rPr>
      </w:pPr>
      <w:bookmarkStart w:id="6" w:name="Rov55"/>
      <w:bookmarkStart w:id="7" w:name="med1"/>
      <w:bookmarkEnd w:id="6"/>
      <w:bookmarkEnd w:id="7"/>
      <w:r w:rsidRPr="00DD4C11">
        <w:rPr>
          <w:rFonts w:ascii="FrankRuehl" w:eastAsia="Times New Roman" w:hAnsi="FrankRuehl" w:cs="FrankRuehl"/>
          <w:b/>
          <w:bCs/>
          <w:color w:val="000000"/>
          <w:sz w:val="27"/>
          <w:szCs w:val="27"/>
          <w:rtl/>
        </w:rPr>
        <w:t>פרק ב': רישוי</w:t>
      </w:r>
    </w:p>
    <w:p w14:paraId="79365963"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bookmarkStart w:id="8" w:name="Seif12"/>
      <w:bookmarkEnd w:id="8"/>
      <w:proofErr w:type="spellStart"/>
      <w:r w:rsidRPr="00DD4C11">
        <w:rPr>
          <w:rFonts w:ascii="Time New Roman" w:eastAsia="Times New Roman" w:hAnsi="Time New Roman" w:cs="Times New Roman"/>
          <w:b/>
          <w:bCs/>
          <w:color w:val="008000"/>
          <w:sz w:val="27"/>
          <w:szCs w:val="27"/>
          <w:rtl/>
        </w:rPr>
        <w:t>רשיון</w:t>
      </w:r>
      <w:proofErr w:type="spellEnd"/>
    </w:p>
    <w:p w14:paraId="35103668"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Miriam" w:eastAsia="Times New Roman" w:hAnsi="Miriam" w:cs="Miriam"/>
          <w:color w:val="000000"/>
          <w:sz w:val="32"/>
          <w:szCs w:val="32"/>
          <w:rtl/>
        </w:rPr>
        <w:t>2.</w:t>
      </w:r>
      <w:r w:rsidRPr="00DD4C11">
        <w:rPr>
          <w:rFonts w:ascii="Times New Roman" w:eastAsia="Times New Roman" w:hAnsi="Times New Roman" w:cs="Times New Roman" w:hint="cs"/>
          <w:color w:val="000000"/>
          <w:sz w:val="26"/>
          <w:szCs w:val="26"/>
          <w:vertAlign w:val="superscript"/>
        </w:rPr>
        <w:t> </w:t>
      </w:r>
      <w:bookmarkStart w:id="9" w:name="_ftnref3"/>
      <w:r w:rsidRPr="00DD4C11">
        <w:rPr>
          <w:rFonts w:ascii="Times New Roman" w:eastAsia="Times New Roman" w:hAnsi="Times New Roman" w:cs="Times New Roman"/>
          <w:color w:val="000000"/>
          <w:sz w:val="20"/>
          <w:szCs w:val="20"/>
          <w:rtl/>
        </w:rPr>
        <w:fldChar w:fldCharType="begin"/>
      </w:r>
      <w:r w:rsidRPr="00DD4C11">
        <w:rPr>
          <w:rFonts w:ascii="Times New Roman" w:eastAsia="Times New Roman" w:hAnsi="Times New Roman" w:cs="Times New Roman"/>
          <w:color w:val="000000"/>
          <w:sz w:val="20"/>
          <w:szCs w:val="20"/>
          <w:rtl/>
        </w:rPr>
        <w:instrText xml:space="preserve"> </w:instrText>
      </w:r>
      <w:r w:rsidRPr="00DD4C11">
        <w:rPr>
          <w:rFonts w:ascii="Times New Roman" w:eastAsia="Times New Roman" w:hAnsi="Times New Roman" w:cs="Times New Roman"/>
          <w:color w:val="000000"/>
          <w:sz w:val="20"/>
          <w:szCs w:val="20"/>
        </w:rPr>
        <w:instrText>HYPERLINK "https://www.nevo.co.il/law_html/law01/116_001.htm" \l "_ftn3" \o</w:instrText>
      </w:r>
      <w:r w:rsidRPr="00DD4C11">
        <w:rPr>
          <w:rFonts w:ascii="Times New Roman" w:eastAsia="Times New Roman" w:hAnsi="Times New Roman" w:cs="Times New Roman"/>
          <w:color w:val="000000"/>
          <w:sz w:val="20"/>
          <w:szCs w:val="20"/>
          <w:rtl/>
        </w:rPr>
        <w:instrText xml:space="preserve"> "" </w:instrText>
      </w:r>
      <w:r w:rsidRPr="00DD4C11">
        <w:rPr>
          <w:rFonts w:ascii="Times New Roman" w:eastAsia="Times New Roman" w:hAnsi="Times New Roman" w:cs="Times New Roman"/>
          <w:color w:val="000000"/>
          <w:sz w:val="20"/>
          <w:szCs w:val="20"/>
          <w:rtl/>
        </w:rPr>
        <w:fldChar w:fldCharType="separate"/>
      </w:r>
      <w:r w:rsidRPr="00DD4C11">
        <w:rPr>
          <w:rFonts w:ascii="Times New Roman" w:eastAsia="Times New Roman" w:hAnsi="Times New Roman" w:cs="Times New Roman"/>
          <w:color w:val="0000FF"/>
          <w:sz w:val="26"/>
          <w:szCs w:val="26"/>
          <w:u w:val="single"/>
          <w:vertAlign w:val="superscript"/>
        </w:rPr>
        <w:t>[2]</w:t>
      </w:r>
      <w:r w:rsidRPr="00DD4C11">
        <w:rPr>
          <w:rFonts w:ascii="Times New Roman" w:eastAsia="Times New Roman" w:hAnsi="Times New Roman" w:cs="Times New Roman"/>
          <w:color w:val="000000"/>
          <w:sz w:val="20"/>
          <w:szCs w:val="20"/>
          <w:rtl/>
        </w:rPr>
        <w:fldChar w:fldCharType="end"/>
      </w:r>
      <w:bookmarkEnd w:id="9"/>
      <w:proofErr w:type="gramStart"/>
      <w:r w:rsidRPr="00DD4C11">
        <w:rPr>
          <w:rFonts w:ascii="Miriam" w:eastAsia="Times New Roman" w:hAnsi="Miriam" w:cs="Miriam"/>
          <w:color w:val="000000"/>
          <w:sz w:val="32"/>
          <w:szCs w:val="32"/>
          <w:rtl/>
        </w:rPr>
        <w:t>   </w:t>
      </w:r>
      <w:r w:rsidRPr="00DD4C11">
        <w:rPr>
          <w:rFonts w:ascii="FrankRuehl" w:eastAsia="Times New Roman" w:hAnsi="FrankRuehl" w:cs="FrankRuehl"/>
          <w:color w:val="000000"/>
          <w:sz w:val="26"/>
          <w:szCs w:val="26"/>
          <w:rtl/>
        </w:rPr>
        <w:t>(</w:t>
      </w:r>
      <w:proofErr w:type="gramEnd"/>
      <w:r w:rsidRPr="00DD4C11">
        <w:rPr>
          <w:rFonts w:ascii="FrankRuehl" w:eastAsia="Times New Roman" w:hAnsi="FrankRuehl" w:cs="FrankRuehl"/>
          <w:color w:val="000000"/>
          <w:sz w:val="26"/>
          <w:szCs w:val="26"/>
          <w:rtl/>
        </w:rPr>
        <w:t xml:space="preserve">א)  לא יעסוק אדם כקבלן כוח אדם אלא אם כן הוא בעל </w:t>
      </w:r>
      <w:proofErr w:type="spellStart"/>
      <w:r w:rsidRPr="00DD4C11">
        <w:rPr>
          <w:rFonts w:ascii="FrankRuehl" w:eastAsia="Times New Roman" w:hAnsi="FrankRuehl" w:cs="FrankRuehl"/>
          <w:color w:val="000000"/>
          <w:sz w:val="26"/>
          <w:szCs w:val="26"/>
          <w:rtl/>
        </w:rPr>
        <w:t>רשיון</w:t>
      </w:r>
      <w:proofErr w:type="spellEnd"/>
      <w:r w:rsidRPr="00DD4C11">
        <w:rPr>
          <w:rFonts w:ascii="FrankRuehl" w:eastAsia="Times New Roman" w:hAnsi="FrankRuehl" w:cs="FrankRuehl"/>
          <w:color w:val="000000"/>
          <w:sz w:val="26"/>
          <w:szCs w:val="26"/>
          <w:rtl/>
        </w:rPr>
        <w:t xml:space="preserve"> לכך מאת השר ועל פי תנאי </w:t>
      </w:r>
      <w:proofErr w:type="spellStart"/>
      <w:r w:rsidRPr="00DD4C11">
        <w:rPr>
          <w:rFonts w:ascii="FrankRuehl" w:eastAsia="Times New Roman" w:hAnsi="FrankRuehl" w:cs="FrankRuehl"/>
          <w:color w:val="000000"/>
          <w:sz w:val="26"/>
          <w:szCs w:val="26"/>
          <w:rtl/>
        </w:rPr>
        <w:t>הרשיון</w:t>
      </w:r>
      <w:proofErr w:type="spellEnd"/>
      <w:r w:rsidRPr="00DD4C11">
        <w:rPr>
          <w:rFonts w:ascii="FrankRuehl" w:eastAsia="Times New Roman" w:hAnsi="FrankRuehl" w:cs="FrankRuehl"/>
          <w:color w:val="000000"/>
          <w:sz w:val="26"/>
          <w:szCs w:val="26"/>
          <w:rtl/>
        </w:rPr>
        <w:t>.</w:t>
      </w:r>
    </w:p>
    <w:p w14:paraId="4A040EF8"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r w:rsidRPr="00DD4C11">
        <w:rPr>
          <w:rFonts w:ascii="Time New Roman" w:eastAsia="Times New Roman" w:hAnsi="Time New Roman" w:cs="Times New Roman"/>
          <w:b/>
          <w:bCs/>
          <w:color w:val="008000"/>
          <w:sz w:val="27"/>
          <w:szCs w:val="27"/>
          <w:rtl/>
        </w:rPr>
        <w:t>(תיקון מס' 6) תשס"ט-2009</w:t>
      </w:r>
    </w:p>
    <w:p w14:paraId="18BF1C1C"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xml:space="preserve">          (ב)  </w:t>
      </w:r>
      <w:proofErr w:type="spellStart"/>
      <w:r w:rsidRPr="00DD4C11">
        <w:rPr>
          <w:rFonts w:ascii="FrankRuehl" w:eastAsia="Times New Roman" w:hAnsi="FrankRuehl" w:cs="FrankRuehl"/>
          <w:color w:val="000000"/>
          <w:sz w:val="26"/>
          <w:szCs w:val="26"/>
          <w:rtl/>
        </w:rPr>
        <w:t>רשיון</w:t>
      </w:r>
      <w:proofErr w:type="spellEnd"/>
      <w:r w:rsidRPr="00DD4C11">
        <w:rPr>
          <w:rFonts w:ascii="FrankRuehl" w:eastAsia="Times New Roman" w:hAnsi="FrankRuehl" w:cs="FrankRuehl"/>
          <w:color w:val="000000"/>
          <w:sz w:val="26"/>
          <w:szCs w:val="26"/>
          <w:rtl/>
        </w:rPr>
        <w:t xml:space="preserve"> לפי סעיף זה יינתן לראשונה לתקופה של שנה אחת.</w:t>
      </w:r>
    </w:p>
    <w:p w14:paraId="76A613BE"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r w:rsidRPr="00DD4C11">
        <w:rPr>
          <w:rFonts w:ascii="Time New Roman" w:eastAsia="Times New Roman" w:hAnsi="Time New Roman" w:cs="Times New Roman"/>
          <w:b/>
          <w:bCs/>
          <w:color w:val="008000"/>
          <w:sz w:val="27"/>
          <w:szCs w:val="27"/>
          <w:rtl/>
        </w:rPr>
        <w:t>(תיקון מס' 6) תשס"ט-2009</w:t>
      </w:r>
    </w:p>
    <w:p w14:paraId="5C505B5B"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(ג)   רישיון לפי סעיף זה ניתן לחדש לתקופות נוספות של שנתיים בכל פעם, ורשאי השר, מטעמים מיוחדים שיירשמו, לחדשו לתקופה הקצרה משנתיים או לתקופה שאינה עולה על שלוש שנים; סבר השר שאין לחדש רישיון או שיש לחדשו לתקופה הקצרה משנתיים, יודיע לבעל הרישיון בכתב את נימוקיו לכך וייתן לו הזדמנות להביא טענותיו לפניו לפני מתן החלטתו; לא הודיע השר כאמור, יתחדש הרישיון לתקופה נוספת של שנתיים, בכל פעם.</w:t>
      </w:r>
    </w:p>
    <w:p w14:paraId="11CD8B4D"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xml:space="preserve">          (ד)  הבקשה למתן </w:t>
      </w:r>
      <w:proofErr w:type="spellStart"/>
      <w:r w:rsidRPr="00DD4C11">
        <w:rPr>
          <w:rFonts w:ascii="FrankRuehl" w:eastAsia="Times New Roman" w:hAnsi="FrankRuehl" w:cs="FrankRuehl"/>
          <w:color w:val="000000"/>
          <w:sz w:val="26"/>
          <w:szCs w:val="26"/>
          <w:rtl/>
        </w:rPr>
        <w:t>רשיון</w:t>
      </w:r>
      <w:proofErr w:type="spellEnd"/>
      <w:r w:rsidRPr="00DD4C11">
        <w:rPr>
          <w:rFonts w:ascii="FrankRuehl" w:eastAsia="Times New Roman" w:hAnsi="FrankRuehl" w:cs="FrankRuehl"/>
          <w:color w:val="000000"/>
          <w:sz w:val="26"/>
          <w:szCs w:val="26"/>
          <w:rtl/>
        </w:rPr>
        <w:t xml:space="preserve"> תוגש בדרך שיקבע השר והיא תכלול פרטים, ויצורפו אליה מסמכים, </w:t>
      </w:r>
      <w:proofErr w:type="spellStart"/>
      <w:r w:rsidRPr="00DD4C11">
        <w:rPr>
          <w:rFonts w:ascii="FrankRuehl" w:eastAsia="Times New Roman" w:hAnsi="FrankRuehl" w:cs="FrankRuehl"/>
          <w:color w:val="000000"/>
          <w:sz w:val="26"/>
          <w:szCs w:val="26"/>
          <w:rtl/>
        </w:rPr>
        <w:t>הכל</w:t>
      </w:r>
      <w:proofErr w:type="spellEnd"/>
      <w:r w:rsidRPr="00DD4C11">
        <w:rPr>
          <w:rFonts w:ascii="FrankRuehl" w:eastAsia="Times New Roman" w:hAnsi="FrankRuehl" w:cs="FrankRuehl"/>
          <w:color w:val="000000"/>
          <w:sz w:val="26"/>
          <w:szCs w:val="26"/>
          <w:rtl/>
        </w:rPr>
        <w:t xml:space="preserve"> כפי שיקבע השר.</w:t>
      </w:r>
    </w:p>
    <w:p w14:paraId="1565C944"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bookmarkStart w:id="10" w:name="Rov48"/>
      <w:bookmarkStart w:id="11" w:name="Seif1"/>
      <w:bookmarkEnd w:id="10"/>
      <w:bookmarkEnd w:id="11"/>
      <w:r w:rsidRPr="00DD4C11">
        <w:rPr>
          <w:rFonts w:ascii="Time New Roman" w:eastAsia="Times New Roman" w:hAnsi="Time New Roman" w:cs="Times New Roman"/>
          <w:b/>
          <w:bCs/>
          <w:color w:val="008000"/>
          <w:sz w:val="27"/>
          <w:szCs w:val="27"/>
          <w:rtl/>
        </w:rPr>
        <w:t xml:space="preserve">תנאים למתן </w:t>
      </w:r>
      <w:proofErr w:type="spellStart"/>
      <w:r w:rsidRPr="00DD4C11">
        <w:rPr>
          <w:rFonts w:ascii="Time New Roman" w:eastAsia="Times New Roman" w:hAnsi="Time New Roman" w:cs="Times New Roman"/>
          <w:b/>
          <w:bCs/>
          <w:color w:val="008000"/>
          <w:sz w:val="27"/>
          <w:szCs w:val="27"/>
          <w:rtl/>
        </w:rPr>
        <w:t>רשיון</w:t>
      </w:r>
      <w:proofErr w:type="spellEnd"/>
    </w:p>
    <w:p w14:paraId="7CE6E355"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Miriam" w:eastAsia="Times New Roman" w:hAnsi="Miriam" w:cs="Miriam"/>
          <w:color w:val="000000"/>
          <w:sz w:val="32"/>
          <w:szCs w:val="32"/>
          <w:rtl/>
        </w:rPr>
        <w:t>3.</w:t>
      </w:r>
      <w:r w:rsidRPr="00DD4C11">
        <w:rPr>
          <w:rFonts w:ascii="FrankRuehl" w:eastAsia="Times New Roman" w:hAnsi="FrankRuehl" w:cs="FrankRuehl"/>
          <w:color w:val="000000"/>
          <w:sz w:val="26"/>
          <w:szCs w:val="26"/>
          <w:vertAlign w:val="superscript"/>
          <w:rtl/>
        </w:rPr>
        <w:t> 2</w:t>
      </w:r>
      <w:r w:rsidRPr="00DD4C11">
        <w:rPr>
          <w:rFonts w:ascii="Miriam" w:eastAsia="Times New Roman" w:hAnsi="Miriam" w:cs="Miriam"/>
          <w:color w:val="000000"/>
          <w:sz w:val="32"/>
          <w:szCs w:val="32"/>
          <w:rtl/>
        </w:rPr>
        <w:t>   </w:t>
      </w:r>
      <w:r w:rsidRPr="00DD4C11">
        <w:rPr>
          <w:rFonts w:ascii="FrankRuehl" w:eastAsia="Times New Roman" w:hAnsi="FrankRuehl" w:cs="FrankRuehl"/>
          <w:color w:val="000000"/>
          <w:sz w:val="26"/>
          <w:szCs w:val="26"/>
          <w:rtl/>
        </w:rPr>
        <w:t xml:space="preserve">(א)  לא יינתן </w:t>
      </w:r>
      <w:proofErr w:type="spellStart"/>
      <w:r w:rsidRPr="00DD4C11">
        <w:rPr>
          <w:rFonts w:ascii="FrankRuehl" w:eastAsia="Times New Roman" w:hAnsi="FrankRuehl" w:cs="FrankRuehl"/>
          <w:color w:val="000000"/>
          <w:sz w:val="26"/>
          <w:szCs w:val="26"/>
          <w:rtl/>
        </w:rPr>
        <w:t>רשיון</w:t>
      </w:r>
      <w:proofErr w:type="spellEnd"/>
      <w:r w:rsidRPr="00DD4C11">
        <w:rPr>
          <w:rFonts w:ascii="FrankRuehl" w:eastAsia="Times New Roman" w:hAnsi="FrankRuehl" w:cs="FrankRuehl"/>
          <w:color w:val="000000"/>
          <w:sz w:val="26"/>
          <w:szCs w:val="26"/>
          <w:rtl/>
        </w:rPr>
        <w:t xml:space="preserve"> למבקש לעסוק כקבלן כוח אדם אלא אם כן נתקיימו בו כל אלה:</w:t>
      </w:r>
    </w:p>
    <w:p w14:paraId="40AC2578" w14:textId="77777777" w:rsidR="00DD4C11" w:rsidRPr="00DD4C11" w:rsidRDefault="00DD4C11" w:rsidP="00DD4C11">
      <w:pPr>
        <w:spacing w:before="72" w:after="0" w:line="240" w:lineRule="auto"/>
        <w:ind w:left="1021"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xml:space="preserve">(1)   הוא, או המנהל המועסק על ידיו, לפי </w:t>
      </w:r>
      <w:proofErr w:type="spellStart"/>
      <w:r w:rsidRPr="00DD4C11">
        <w:rPr>
          <w:rFonts w:ascii="FrankRuehl" w:eastAsia="Times New Roman" w:hAnsi="FrankRuehl" w:cs="FrankRuehl"/>
          <w:color w:val="000000"/>
          <w:sz w:val="26"/>
          <w:szCs w:val="26"/>
          <w:rtl/>
        </w:rPr>
        <w:t>הענין</w:t>
      </w:r>
      <w:proofErr w:type="spellEnd"/>
      <w:r w:rsidRPr="00DD4C11">
        <w:rPr>
          <w:rFonts w:ascii="FrankRuehl" w:eastAsia="Times New Roman" w:hAnsi="FrankRuehl" w:cs="FrankRuehl"/>
          <w:color w:val="000000"/>
          <w:sz w:val="26"/>
          <w:szCs w:val="26"/>
          <w:rtl/>
        </w:rPr>
        <w:t>, הם בעלי ניסיון של לפחות שלוש שנים במתן שירותי כוח אדם או בניהול כוח אדם;</w:t>
      </w:r>
    </w:p>
    <w:p w14:paraId="27265485" w14:textId="77777777" w:rsidR="00DD4C11" w:rsidRPr="00DD4C11" w:rsidRDefault="00DD4C11" w:rsidP="00DD4C11">
      <w:pPr>
        <w:spacing w:before="72" w:after="0" w:line="240" w:lineRule="auto"/>
        <w:ind w:left="1021"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xml:space="preserve">(2)   הוא המציא ערבות בנקאית או ערובה מתאימה אחרת למילוי חובותיו כלפי עובדיו, בדרך שיקבע השר, ובסכום שיקבע בהתחשב בהיקף עסקו, </w:t>
      </w:r>
      <w:r w:rsidRPr="00DD4C11">
        <w:rPr>
          <w:rFonts w:ascii="FrankRuehl" w:eastAsia="Times New Roman" w:hAnsi="FrankRuehl" w:cs="FrankRuehl"/>
          <w:color w:val="000000"/>
          <w:sz w:val="26"/>
          <w:szCs w:val="26"/>
          <w:rtl/>
        </w:rPr>
        <w:lastRenderedPageBreak/>
        <w:t>והכל על פי תקנות שיתקין באישור ועדת העבודה והרווחה של הכנסת; בתקנות כאמור יכול שייקבעו גם דרכי חילוט הערבות או הערובה האמורים;</w:t>
      </w:r>
    </w:p>
    <w:p w14:paraId="048549B0" w14:textId="77777777" w:rsidR="00DD4C11" w:rsidRPr="00DD4C11" w:rsidRDefault="00DD4C11" w:rsidP="00DD4C11">
      <w:pPr>
        <w:spacing w:before="72" w:after="0" w:line="240" w:lineRule="auto"/>
        <w:ind w:left="1021"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xml:space="preserve">(3)   בחמש השנים שקדמו לבקשת </w:t>
      </w:r>
      <w:proofErr w:type="spellStart"/>
      <w:r w:rsidRPr="00DD4C11">
        <w:rPr>
          <w:rFonts w:ascii="FrankRuehl" w:eastAsia="Times New Roman" w:hAnsi="FrankRuehl" w:cs="FrankRuehl"/>
          <w:color w:val="000000"/>
          <w:sz w:val="26"/>
          <w:szCs w:val="26"/>
          <w:rtl/>
        </w:rPr>
        <w:t>הרשיון</w:t>
      </w:r>
      <w:proofErr w:type="spellEnd"/>
      <w:r w:rsidRPr="00DD4C11">
        <w:rPr>
          <w:rFonts w:ascii="FrankRuehl" w:eastAsia="Times New Roman" w:hAnsi="FrankRuehl" w:cs="FrankRuehl"/>
          <w:color w:val="000000"/>
          <w:sz w:val="26"/>
          <w:szCs w:val="26"/>
          <w:rtl/>
        </w:rPr>
        <w:t xml:space="preserve"> לא הורשע מבקש </w:t>
      </w:r>
      <w:proofErr w:type="spellStart"/>
      <w:r w:rsidRPr="00DD4C11">
        <w:rPr>
          <w:rFonts w:ascii="FrankRuehl" w:eastAsia="Times New Roman" w:hAnsi="FrankRuehl" w:cs="FrankRuehl"/>
          <w:color w:val="000000"/>
          <w:sz w:val="26"/>
          <w:szCs w:val="26"/>
          <w:rtl/>
        </w:rPr>
        <w:t>הרשיון</w:t>
      </w:r>
      <w:proofErr w:type="spellEnd"/>
      <w:r w:rsidRPr="00DD4C11">
        <w:rPr>
          <w:rFonts w:ascii="FrankRuehl" w:eastAsia="Times New Roman" w:hAnsi="FrankRuehl" w:cs="FrankRuehl"/>
          <w:color w:val="000000"/>
          <w:sz w:val="26"/>
          <w:szCs w:val="26"/>
          <w:rtl/>
        </w:rPr>
        <w:t xml:space="preserve"> או ממלא תפקיד בכיר בעסקו בעבירה שיש עמה קלון, או בעבירה שמפאת חומרתה או נסיבותיה אין הוא ראוי לעסוק כקבלן כוח אדם.</w:t>
      </w:r>
    </w:p>
    <w:p w14:paraId="08689079"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xml:space="preserve">          (ב)  נוסף על הוראות סעיף קטן (א), רשאי השר להתנות את מתן </w:t>
      </w:r>
      <w:proofErr w:type="spellStart"/>
      <w:r w:rsidRPr="00DD4C11">
        <w:rPr>
          <w:rFonts w:ascii="FrankRuehl" w:eastAsia="Times New Roman" w:hAnsi="FrankRuehl" w:cs="FrankRuehl"/>
          <w:color w:val="000000"/>
          <w:sz w:val="26"/>
          <w:szCs w:val="26"/>
          <w:rtl/>
        </w:rPr>
        <w:t>הרשיון</w:t>
      </w:r>
      <w:proofErr w:type="spellEnd"/>
      <w:r w:rsidRPr="00DD4C11">
        <w:rPr>
          <w:rFonts w:ascii="FrankRuehl" w:eastAsia="Times New Roman" w:hAnsi="FrankRuehl" w:cs="FrankRuehl"/>
          <w:color w:val="000000"/>
          <w:sz w:val="26"/>
          <w:szCs w:val="26"/>
          <w:rtl/>
        </w:rPr>
        <w:t xml:space="preserve"> בקיומם של תנאים לשם הסדרת פעילות תקינה של מבקש </w:t>
      </w:r>
      <w:proofErr w:type="spellStart"/>
      <w:r w:rsidRPr="00DD4C11">
        <w:rPr>
          <w:rFonts w:ascii="FrankRuehl" w:eastAsia="Times New Roman" w:hAnsi="FrankRuehl" w:cs="FrankRuehl"/>
          <w:color w:val="000000"/>
          <w:sz w:val="26"/>
          <w:szCs w:val="26"/>
          <w:rtl/>
        </w:rPr>
        <w:t>הרשיון</w:t>
      </w:r>
      <w:proofErr w:type="spellEnd"/>
      <w:r w:rsidRPr="00DD4C11">
        <w:rPr>
          <w:rFonts w:ascii="FrankRuehl" w:eastAsia="Times New Roman" w:hAnsi="FrankRuehl" w:cs="FrankRuehl"/>
          <w:color w:val="000000"/>
          <w:sz w:val="26"/>
          <w:szCs w:val="26"/>
          <w:rtl/>
        </w:rPr>
        <w:t xml:space="preserve">, ובין היתר רשאי הוא להתנות את מתן </w:t>
      </w:r>
      <w:proofErr w:type="spellStart"/>
      <w:r w:rsidRPr="00DD4C11">
        <w:rPr>
          <w:rFonts w:ascii="FrankRuehl" w:eastAsia="Times New Roman" w:hAnsi="FrankRuehl" w:cs="FrankRuehl"/>
          <w:color w:val="000000"/>
          <w:sz w:val="26"/>
          <w:szCs w:val="26"/>
          <w:rtl/>
        </w:rPr>
        <w:t>הרשיון</w:t>
      </w:r>
      <w:proofErr w:type="spellEnd"/>
      <w:r w:rsidRPr="00DD4C11">
        <w:rPr>
          <w:rFonts w:ascii="FrankRuehl" w:eastAsia="Times New Roman" w:hAnsi="FrankRuehl" w:cs="FrankRuehl"/>
          <w:color w:val="000000"/>
          <w:sz w:val="26"/>
          <w:szCs w:val="26"/>
          <w:rtl/>
        </w:rPr>
        <w:t xml:space="preserve"> בהוכחת יציבותו הכלכלית של מבקש </w:t>
      </w:r>
      <w:proofErr w:type="spellStart"/>
      <w:r w:rsidRPr="00DD4C11">
        <w:rPr>
          <w:rFonts w:ascii="FrankRuehl" w:eastAsia="Times New Roman" w:hAnsi="FrankRuehl" w:cs="FrankRuehl"/>
          <w:color w:val="000000"/>
          <w:sz w:val="26"/>
          <w:szCs w:val="26"/>
          <w:rtl/>
        </w:rPr>
        <w:t>הרשיון</w:t>
      </w:r>
      <w:proofErr w:type="spellEnd"/>
      <w:r w:rsidRPr="00DD4C11">
        <w:rPr>
          <w:rFonts w:ascii="FrankRuehl" w:eastAsia="Times New Roman" w:hAnsi="FrankRuehl" w:cs="FrankRuehl"/>
          <w:color w:val="000000"/>
          <w:sz w:val="26"/>
          <w:szCs w:val="26"/>
          <w:rtl/>
        </w:rPr>
        <w:t xml:space="preserve"> ובקיומם של תנאים פיסיים וסביבתיים נאותים.</w:t>
      </w:r>
    </w:p>
    <w:p w14:paraId="2E7B39E4"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xml:space="preserve">          (ג)   השר רשאי לסרב ליתן </w:t>
      </w:r>
      <w:proofErr w:type="spellStart"/>
      <w:r w:rsidRPr="00DD4C11">
        <w:rPr>
          <w:rFonts w:ascii="FrankRuehl" w:eastAsia="Times New Roman" w:hAnsi="FrankRuehl" w:cs="FrankRuehl"/>
          <w:color w:val="000000"/>
          <w:sz w:val="26"/>
          <w:szCs w:val="26"/>
          <w:rtl/>
        </w:rPr>
        <w:t>רשיון</w:t>
      </w:r>
      <w:proofErr w:type="spellEnd"/>
      <w:r w:rsidRPr="00DD4C11">
        <w:rPr>
          <w:rFonts w:ascii="FrankRuehl" w:eastAsia="Times New Roman" w:hAnsi="FrankRuehl" w:cs="FrankRuehl"/>
          <w:color w:val="000000"/>
          <w:sz w:val="26"/>
          <w:szCs w:val="26"/>
          <w:rtl/>
        </w:rPr>
        <w:t xml:space="preserve"> למבקש מאותן סיבות שבשלהן הוא רשאי לבטלו או לסייגו, לפי הוראות סעיף 6.</w:t>
      </w:r>
    </w:p>
    <w:p w14:paraId="4868A1B1"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xml:space="preserve">          (ד)  הוראות סעיף זה, בשינויים </w:t>
      </w:r>
      <w:proofErr w:type="spellStart"/>
      <w:r w:rsidRPr="00DD4C11">
        <w:rPr>
          <w:rFonts w:ascii="FrankRuehl" w:eastAsia="Times New Roman" w:hAnsi="FrankRuehl" w:cs="FrankRuehl"/>
          <w:color w:val="000000"/>
          <w:sz w:val="26"/>
          <w:szCs w:val="26"/>
          <w:rtl/>
        </w:rPr>
        <w:t>המחוייבים</w:t>
      </w:r>
      <w:proofErr w:type="spellEnd"/>
      <w:r w:rsidRPr="00DD4C11">
        <w:rPr>
          <w:rFonts w:ascii="FrankRuehl" w:eastAsia="Times New Roman" w:hAnsi="FrankRuehl" w:cs="FrankRuehl"/>
          <w:color w:val="000000"/>
          <w:sz w:val="26"/>
          <w:szCs w:val="26"/>
          <w:rtl/>
        </w:rPr>
        <w:t xml:space="preserve">, יחולו גם </w:t>
      </w:r>
      <w:proofErr w:type="spellStart"/>
      <w:r w:rsidRPr="00DD4C11">
        <w:rPr>
          <w:rFonts w:ascii="FrankRuehl" w:eastAsia="Times New Roman" w:hAnsi="FrankRuehl" w:cs="FrankRuehl"/>
          <w:color w:val="000000"/>
          <w:sz w:val="26"/>
          <w:szCs w:val="26"/>
          <w:rtl/>
        </w:rPr>
        <w:t>לענין</w:t>
      </w:r>
      <w:proofErr w:type="spellEnd"/>
      <w:r w:rsidRPr="00DD4C11">
        <w:rPr>
          <w:rFonts w:ascii="FrankRuehl" w:eastAsia="Times New Roman" w:hAnsi="FrankRuehl" w:cs="FrankRuehl"/>
          <w:color w:val="000000"/>
          <w:sz w:val="26"/>
          <w:szCs w:val="26"/>
          <w:rtl/>
        </w:rPr>
        <w:t xml:space="preserve"> ההחלטה שלא לחדש </w:t>
      </w:r>
      <w:proofErr w:type="spellStart"/>
      <w:r w:rsidRPr="00DD4C11">
        <w:rPr>
          <w:rFonts w:ascii="FrankRuehl" w:eastAsia="Times New Roman" w:hAnsi="FrankRuehl" w:cs="FrankRuehl"/>
          <w:color w:val="000000"/>
          <w:sz w:val="26"/>
          <w:szCs w:val="26"/>
          <w:rtl/>
        </w:rPr>
        <w:t>רשיון</w:t>
      </w:r>
      <w:proofErr w:type="spellEnd"/>
      <w:r w:rsidRPr="00DD4C11">
        <w:rPr>
          <w:rFonts w:ascii="FrankRuehl" w:eastAsia="Times New Roman" w:hAnsi="FrankRuehl" w:cs="FrankRuehl"/>
          <w:color w:val="000000"/>
          <w:sz w:val="26"/>
          <w:szCs w:val="26"/>
          <w:rtl/>
        </w:rPr>
        <w:t xml:space="preserve"> כאמור בסעיף קטן (2)(ג).</w:t>
      </w:r>
    </w:p>
    <w:p w14:paraId="710FD02D"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bookmarkStart w:id="12" w:name="Seif2"/>
      <w:bookmarkEnd w:id="12"/>
      <w:r w:rsidRPr="00DD4C11">
        <w:rPr>
          <w:rFonts w:ascii="Time New Roman" w:eastAsia="Times New Roman" w:hAnsi="Time New Roman" w:cs="Times New Roman"/>
          <w:b/>
          <w:bCs/>
          <w:color w:val="008000"/>
          <w:sz w:val="27"/>
          <w:szCs w:val="27"/>
          <w:rtl/>
        </w:rPr>
        <w:t xml:space="preserve">תנאים </w:t>
      </w:r>
      <w:proofErr w:type="spellStart"/>
      <w:r w:rsidRPr="00DD4C11">
        <w:rPr>
          <w:rFonts w:ascii="Time New Roman" w:eastAsia="Times New Roman" w:hAnsi="Time New Roman" w:cs="Times New Roman"/>
          <w:b/>
          <w:bCs/>
          <w:color w:val="008000"/>
          <w:sz w:val="27"/>
          <w:szCs w:val="27"/>
          <w:rtl/>
        </w:rPr>
        <w:t>ברשיון</w:t>
      </w:r>
      <w:proofErr w:type="spellEnd"/>
    </w:p>
    <w:p w14:paraId="06B23621"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Miriam" w:eastAsia="Times New Roman" w:hAnsi="Miriam" w:cs="Miriam"/>
          <w:color w:val="000000"/>
          <w:sz w:val="32"/>
          <w:szCs w:val="32"/>
          <w:rtl/>
        </w:rPr>
        <w:t>4.</w:t>
      </w:r>
      <w:r w:rsidRPr="00DD4C11">
        <w:rPr>
          <w:rFonts w:ascii="FrankRuehl" w:eastAsia="Times New Roman" w:hAnsi="FrankRuehl" w:cs="FrankRuehl"/>
          <w:color w:val="000000"/>
          <w:sz w:val="26"/>
          <w:szCs w:val="26"/>
          <w:vertAlign w:val="superscript"/>
          <w:rtl/>
        </w:rPr>
        <w:t> 2</w:t>
      </w:r>
      <w:r w:rsidRPr="00DD4C11">
        <w:rPr>
          <w:rFonts w:ascii="Miriam" w:eastAsia="Times New Roman" w:hAnsi="Miriam" w:cs="Miriam"/>
          <w:color w:val="000000"/>
          <w:sz w:val="32"/>
          <w:szCs w:val="32"/>
          <w:rtl/>
        </w:rPr>
        <w:t>   </w:t>
      </w:r>
      <w:r w:rsidRPr="00DD4C11">
        <w:rPr>
          <w:rFonts w:ascii="FrankRuehl" w:eastAsia="Times New Roman" w:hAnsi="FrankRuehl" w:cs="FrankRuehl"/>
          <w:color w:val="000000"/>
          <w:sz w:val="26"/>
          <w:szCs w:val="26"/>
          <w:rtl/>
        </w:rPr>
        <w:t xml:space="preserve">(א)  השר רשאי לקבוע </w:t>
      </w:r>
      <w:proofErr w:type="spellStart"/>
      <w:r w:rsidRPr="00DD4C11">
        <w:rPr>
          <w:rFonts w:ascii="FrankRuehl" w:eastAsia="Times New Roman" w:hAnsi="FrankRuehl" w:cs="FrankRuehl"/>
          <w:color w:val="000000"/>
          <w:sz w:val="26"/>
          <w:szCs w:val="26"/>
          <w:rtl/>
        </w:rPr>
        <w:t>ברשיון</w:t>
      </w:r>
      <w:proofErr w:type="spellEnd"/>
      <w:r w:rsidRPr="00DD4C11">
        <w:rPr>
          <w:rFonts w:ascii="FrankRuehl" w:eastAsia="Times New Roman" w:hAnsi="FrankRuehl" w:cs="FrankRuehl"/>
          <w:color w:val="000000"/>
          <w:sz w:val="26"/>
          <w:szCs w:val="26"/>
          <w:rtl/>
        </w:rPr>
        <w:t xml:space="preserve"> תנאים לגבי הנושאים המנויים בסעיף 3(א) ו-(ב) שיש לקיימם; השתנו הנסיבות לאחר מתן </w:t>
      </w:r>
      <w:proofErr w:type="spellStart"/>
      <w:r w:rsidRPr="00DD4C11">
        <w:rPr>
          <w:rFonts w:ascii="FrankRuehl" w:eastAsia="Times New Roman" w:hAnsi="FrankRuehl" w:cs="FrankRuehl"/>
          <w:color w:val="000000"/>
          <w:sz w:val="26"/>
          <w:szCs w:val="26"/>
          <w:rtl/>
        </w:rPr>
        <w:t>הרשיון</w:t>
      </w:r>
      <w:proofErr w:type="spellEnd"/>
      <w:r w:rsidRPr="00DD4C11">
        <w:rPr>
          <w:rFonts w:ascii="FrankRuehl" w:eastAsia="Times New Roman" w:hAnsi="FrankRuehl" w:cs="FrankRuehl"/>
          <w:color w:val="000000"/>
          <w:sz w:val="26"/>
          <w:szCs w:val="26"/>
          <w:rtl/>
        </w:rPr>
        <w:t xml:space="preserve">, רשאי השר להוסיף </w:t>
      </w:r>
      <w:proofErr w:type="spellStart"/>
      <w:r w:rsidRPr="00DD4C11">
        <w:rPr>
          <w:rFonts w:ascii="FrankRuehl" w:eastAsia="Times New Roman" w:hAnsi="FrankRuehl" w:cs="FrankRuehl"/>
          <w:color w:val="000000"/>
          <w:sz w:val="26"/>
          <w:szCs w:val="26"/>
          <w:rtl/>
        </w:rPr>
        <w:t>ברשיון</w:t>
      </w:r>
      <w:proofErr w:type="spellEnd"/>
      <w:r w:rsidRPr="00DD4C11">
        <w:rPr>
          <w:rFonts w:ascii="FrankRuehl" w:eastAsia="Times New Roman" w:hAnsi="FrankRuehl" w:cs="FrankRuehl"/>
          <w:color w:val="000000"/>
          <w:sz w:val="26"/>
          <w:szCs w:val="26"/>
          <w:rtl/>
        </w:rPr>
        <w:t xml:space="preserve"> תנאים בנושאים האמורים.</w:t>
      </w:r>
    </w:p>
    <w:p w14:paraId="7DD33320"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xml:space="preserve">          (ב)  השר רשאי, באישור ועדת העבודה והרווחה של הכנסת, לקבוע תנאים שיראו אותם ככלולים </w:t>
      </w:r>
      <w:proofErr w:type="spellStart"/>
      <w:r w:rsidRPr="00DD4C11">
        <w:rPr>
          <w:rFonts w:ascii="FrankRuehl" w:eastAsia="Times New Roman" w:hAnsi="FrankRuehl" w:cs="FrankRuehl"/>
          <w:color w:val="000000"/>
          <w:sz w:val="26"/>
          <w:szCs w:val="26"/>
          <w:rtl/>
        </w:rPr>
        <w:t>ברשיון</w:t>
      </w:r>
      <w:proofErr w:type="spellEnd"/>
      <w:r w:rsidRPr="00DD4C11">
        <w:rPr>
          <w:rFonts w:ascii="FrankRuehl" w:eastAsia="Times New Roman" w:hAnsi="FrankRuehl" w:cs="FrankRuehl"/>
          <w:color w:val="000000"/>
          <w:sz w:val="26"/>
          <w:szCs w:val="26"/>
          <w:rtl/>
        </w:rPr>
        <w:t xml:space="preserve"> בנושאים המנויים בסעיף 3(א) או (ב) או בנושאים אחרים, דרך כלל או לסוגים של קבלני כוח אדם.</w:t>
      </w:r>
    </w:p>
    <w:p w14:paraId="2A5D5A19"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bookmarkStart w:id="13" w:name="Seif3"/>
      <w:bookmarkEnd w:id="13"/>
      <w:r w:rsidRPr="00DD4C11">
        <w:rPr>
          <w:rFonts w:ascii="Time New Roman" w:eastAsia="Times New Roman" w:hAnsi="Time New Roman" w:cs="Times New Roman"/>
          <w:b/>
          <w:bCs/>
          <w:color w:val="008000"/>
          <w:sz w:val="27"/>
          <w:szCs w:val="27"/>
          <w:rtl/>
        </w:rPr>
        <w:t>החלטת השר בבקשה</w:t>
      </w:r>
    </w:p>
    <w:p w14:paraId="5A563424"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Miriam" w:eastAsia="Times New Roman" w:hAnsi="Miriam" w:cs="Miriam"/>
          <w:color w:val="000000"/>
          <w:sz w:val="32"/>
          <w:szCs w:val="32"/>
          <w:rtl/>
        </w:rPr>
        <w:t>5.</w:t>
      </w:r>
      <w:r w:rsidRPr="00DD4C11">
        <w:rPr>
          <w:rFonts w:ascii="FrankRuehl" w:eastAsia="Times New Roman" w:hAnsi="FrankRuehl" w:cs="FrankRuehl"/>
          <w:color w:val="000000"/>
          <w:sz w:val="26"/>
          <w:szCs w:val="26"/>
          <w:vertAlign w:val="superscript"/>
          <w:rtl/>
        </w:rPr>
        <w:t> 2</w:t>
      </w:r>
      <w:r w:rsidRPr="00DD4C11">
        <w:rPr>
          <w:rFonts w:ascii="Miriam" w:eastAsia="Times New Roman" w:hAnsi="Miriam" w:cs="Miriam"/>
          <w:color w:val="000000"/>
          <w:sz w:val="32"/>
          <w:szCs w:val="32"/>
          <w:rtl/>
        </w:rPr>
        <w:t>   </w:t>
      </w:r>
      <w:r w:rsidRPr="00DD4C11">
        <w:rPr>
          <w:rFonts w:ascii="FrankRuehl" w:eastAsia="Times New Roman" w:hAnsi="FrankRuehl" w:cs="FrankRuehl"/>
          <w:color w:val="000000"/>
          <w:sz w:val="26"/>
          <w:szCs w:val="26"/>
          <w:rtl/>
        </w:rPr>
        <w:t xml:space="preserve">סבר השר שיש להיעתר לבקשה, </w:t>
      </w:r>
      <w:proofErr w:type="spellStart"/>
      <w:r w:rsidRPr="00DD4C11">
        <w:rPr>
          <w:rFonts w:ascii="FrankRuehl" w:eastAsia="Times New Roman" w:hAnsi="FrankRuehl" w:cs="FrankRuehl"/>
          <w:color w:val="000000"/>
          <w:sz w:val="26"/>
          <w:szCs w:val="26"/>
          <w:rtl/>
        </w:rPr>
        <w:t>יתן</w:t>
      </w:r>
      <w:proofErr w:type="spellEnd"/>
      <w:r w:rsidRPr="00DD4C11">
        <w:rPr>
          <w:rFonts w:ascii="FrankRuehl" w:eastAsia="Times New Roman" w:hAnsi="FrankRuehl" w:cs="FrankRuehl"/>
          <w:color w:val="000000"/>
          <w:sz w:val="26"/>
          <w:szCs w:val="26"/>
          <w:rtl/>
        </w:rPr>
        <w:t xml:space="preserve"> </w:t>
      </w:r>
      <w:proofErr w:type="spellStart"/>
      <w:r w:rsidRPr="00DD4C11">
        <w:rPr>
          <w:rFonts w:ascii="FrankRuehl" w:eastAsia="Times New Roman" w:hAnsi="FrankRuehl" w:cs="FrankRuehl"/>
          <w:color w:val="000000"/>
          <w:sz w:val="26"/>
          <w:szCs w:val="26"/>
          <w:rtl/>
        </w:rPr>
        <w:t>רשיון</w:t>
      </w:r>
      <w:proofErr w:type="spellEnd"/>
      <w:r w:rsidRPr="00DD4C11">
        <w:rPr>
          <w:rFonts w:ascii="FrankRuehl" w:eastAsia="Times New Roman" w:hAnsi="FrankRuehl" w:cs="FrankRuehl"/>
          <w:color w:val="000000"/>
          <w:sz w:val="26"/>
          <w:szCs w:val="26"/>
          <w:rtl/>
        </w:rPr>
        <w:t xml:space="preserve"> למבקש; סבר השר כי אין להיעתר לבקשה או שיש להתנות תנאים כאמור בסעיפים 3(ב) או 4(א), יודיע השר למבקש את נימוקיו </w:t>
      </w:r>
      <w:proofErr w:type="spellStart"/>
      <w:r w:rsidRPr="00DD4C11">
        <w:rPr>
          <w:rFonts w:ascii="FrankRuehl" w:eastAsia="Times New Roman" w:hAnsi="FrankRuehl" w:cs="FrankRuehl"/>
          <w:color w:val="000000"/>
          <w:sz w:val="26"/>
          <w:szCs w:val="26"/>
          <w:rtl/>
        </w:rPr>
        <w:t>ויתן</w:t>
      </w:r>
      <w:proofErr w:type="spellEnd"/>
      <w:r w:rsidRPr="00DD4C11">
        <w:rPr>
          <w:rFonts w:ascii="FrankRuehl" w:eastAsia="Times New Roman" w:hAnsi="FrankRuehl" w:cs="FrankRuehl"/>
          <w:color w:val="000000"/>
          <w:sz w:val="26"/>
          <w:szCs w:val="26"/>
          <w:rtl/>
        </w:rPr>
        <w:t xml:space="preserve"> לו הזדמנות להביא את טענותיו.</w:t>
      </w:r>
    </w:p>
    <w:p w14:paraId="381B38B9"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bookmarkStart w:id="14" w:name="Seif4"/>
      <w:bookmarkEnd w:id="14"/>
      <w:r w:rsidRPr="00DD4C11">
        <w:rPr>
          <w:rFonts w:ascii="Time New Roman" w:eastAsia="Times New Roman" w:hAnsi="Time New Roman" w:cs="Times New Roman"/>
          <w:b/>
          <w:bCs/>
          <w:color w:val="008000"/>
          <w:sz w:val="27"/>
          <w:szCs w:val="27"/>
          <w:rtl/>
        </w:rPr>
        <w:t xml:space="preserve">ביטול </w:t>
      </w:r>
      <w:proofErr w:type="spellStart"/>
      <w:r w:rsidRPr="00DD4C11">
        <w:rPr>
          <w:rFonts w:ascii="Time New Roman" w:eastAsia="Times New Roman" w:hAnsi="Time New Roman" w:cs="Times New Roman"/>
          <w:b/>
          <w:bCs/>
          <w:color w:val="008000"/>
          <w:sz w:val="27"/>
          <w:szCs w:val="27"/>
          <w:rtl/>
        </w:rPr>
        <w:t>רשיון</w:t>
      </w:r>
      <w:proofErr w:type="spellEnd"/>
      <w:r w:rsidRPr="00DD4C11">
        <w:rPr>
          <w:rFonts w:ascii="Time New Roman" w:eastAsia="Times New Roman" w:hAnsi="Time New Roman" w:cs="Times New Roman"/>
          <w:b/>
          <w:bCs/>
          <w:color w:val="008000"/>
          <w:sz w:val="27"/>
          <w:szCs w:val="27"/>
          <w:rtl/>
        </w:rPr>
        <w:t xml:space="preserve"> או התלייתו</w:t>
      </w:r>
    </w:p>
    <w:p w14:paraId="075BDD6A"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Miriam" w:eastAsia="Times New Roman" w:hAnsi="Miriam" w:cs="Miriam"/>
          <w:color w:val="000000"/>
          <w:sz w:val="32"/>
          <w:szCs w:val="32"/>
          <w:rtl/>
        </w:rPr>
        <w:t>6.</w:t>
      </w:r>
      <w:r w:rsidRPr="00DD4C11">
        <w:rPr>
          <w:rFonts w:ascii="FrankRuehl" w:eastAsia="Times New Roman" w:hAnsi="FrankRuehl" w:cs="FrankRuehl"/>
          <w:color w:val="000000"/>
          <w:sz w:val="26"/>
          <w:szCs w:val="26"/>
          <w:vertAlign w:val="superscript"/>
          <w:rtl/>
        </w:rPr>
        <w:t> 2</w:t>
      </w:r>
      <w:r w:rsidRPr="00DD4C11">
        <w:rPr>
          <w:rFonts w:ascii="Miriam" w:eastAsia="Times New Roman" w:hAnsi="Miriam" w:cs="Miriam"/>
          <w:color w:val="000000"/>
          <w:sz w:val="32"/>
          <w:szCs w:val="32"/>
          <w:rtl/>
        </w:rPr>
        <w:t>   </w:t>
      </w:r>
      <w:r w:rsidRPr="00DD4C11">
        <w:rPr>
          <w:rFonts w:ascii="FrankRuehl" w:eastAsia="Times New Roman" w:hAnsi="FrankRuehl" w:cs="FrankRuehl"/>
          <w:color w:val="000000"/>
          <w:sz w:val="26"/>
          <w:szCs w:val="26"/>
          <w:rtl/>
        </w:rPr>
        <w:t xml:space="preserve">(א)  השר רשאי, לאחר שנתן לבעל </w:t>
      </w:r>
      <w:proofErr w:type="spellStart"/>
      <w:r w:rsidRPr="00DD4C11">
        <w:rPr>
          <w:rFonts w:ascii="FrankRuehl" w:eastAsia="Times New Roman" w:hAnsi="FrankRuehl" w:cs="FrankRuehl"/>
          <w:color w:val="000000"/>
          <w:sz w:val="26"/>
          <w:szCs w:val="26"/>
          <w:rtl/>
        </w:rPr>
        <w:t>הרשיון</w:t>
      </w:r>
      <w:proofErr w:type="spellEnd"/>
      <w:r w:rsidRPr="00DD4C11">
        <w:rPr>
          <w:rFonts w:ascii="FrankRuehl" w:eastAsia="Times New Roman" w:hAnsi="FrankRuehl" w:cs="FrankRuehl"/>
          <w:color w:val="000000"/>
          <w:sz w:val="26"/>
          <w:szCs w:val="26"/>
          <w:rtl/>
        </w:rPr>
        <w:t xml:space="preserve"> הזדמנות להשמיע טענותיו, לסייג את </w:t>
      </w:r>
      <w:proofErr w:type="spellStart"/>
      <w:r w:rsidRPr="00DD4C11">
        <w:rPr>
          <w:rFonts w:ascii="FrankRuehl" w:eastAsia="Times New Roman" w:hAnsi="FrankRuehl" w:cs="FrankRuehl"/>
          <w:color w:val="000000"/>
          <w:sz w:val="26"/>
          <w:szCs w:val="26"/>
          <w:rtl/>
        </w:rPr>
        <w:t>הרשיון</w:t>
      </w:r>
      <w:proofErr w:type="spellEnd"/>
      <w:r w:rsidRPr="00DD4C11">
        <w:rPr>
          <w:rFonts w:ascii="FrankRuehl" w:eastAsia="Times New Roman" w:hAnsi="FrankRuehl" w:cs="FrankRuehl"/>
          <w:color w:val="000000"/>
          <w:sz w:val="26"/>
          <w:szCs w:val="26"/>
          <w:rtl/>
        </w:rPr>
        <w:t xml:space="preserve"> או לבטלו אם התקיים בקבלן כוח האדם אחד מאלה:</w:t>
      </w:r>
    </w:p>
    <w:p w14:paraId="6A49D491" w14:textId="77777777" w:rsidR="00DD4C11" w:rsidRPr="00DD4C11" w:rsidRDefault="00DD4C11" w:rsidP="00DD4C11">
      <w:pPr>
        <w:spacing w:before="72" w:after="0" w:line="240" w:lineRule="auto"/>
        <w:ind w:left="1021"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xml:space="preserve">(1)   </w:t>
      </w:r>
      <w:proofErr w:type="spellStart"/>
      <w:r w:rsidRPr="00DD4C11">
        <w:rPr>
          <w:rFonts w:ascii="FrankRuehl" w:eastAsia="Times New Roman" w:hAnsi="FrankRuehl" w:cs="FrankRuehl"/>
          <w:color w:val="000000"/>
          <w:sz w:val="26"/>
          <w:szCs w:val="26"/>
          <w:rtl/>
        </w:rPr>
        <w:t>הרשיון</w:t>
      </w:r>
      <w:proofErr w:type="spellEnd"/>
      <w:r w:rsidRPr="00DD4C11">
        <w:rPr>
          <w:rFonts w:ascii="FrankRuehl" w:eastAsia="Times New Roman" w:hAnsi="FrankRuehl" w:cs="FrankRuehl"/>
          <w:color w:val="000000"/>
          <w:sz w:val="26"/>
          <w:szCs w:val="26"/>
          <w:rtl/>
        </w:rPr>
        <w:t xml:space="preserve"> ניתן על יסוד מידע כוזב או שגוי;</w:t>
      </w:r>
    </w:p>
    <w:p w14:paraId="2D6CAD32" w14:textId="77777777" w:rsidR="00DD4C11" w:rsidRPr="00DD4C11" w:rsidRDefault="00DD4C11" w:rsidP="00DD4C11">
      <w:pPr>
        <w:spacing w:before="72" w:after="0" w:line="240" w:lineRule="auto"/>
        <w:ind w:left="1021"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xml:space="preserve">(2)   חדל להתקיים תנאי מן התנאים למתן </w:t>
      </w:r>
      <w:proofErr w:type="spellStart"/>
      <w:r w:rsidRPr="00DD4C11">
        <w:rPr>
          <w:rFonts w:ascii="FrankRuehl" w:eastAsia="Times New Roman" w:hAnsi="FrankRuehl" w:cs="FrankRuehl"/>
          <w:color w:val="000000"/>
          <w:sz w:val="26"/>
          <w:szCs w:val="26"/>
          <w:rtl/>
        </w:rPr>
        <w:t>הרשיון</w:t>
      </w:r>
      <w:proofErr w:type="spellEnd"/>
      <w:r w:rsidRPr="00DD4C11">
        <w:rPr>
          <w:rFonts w:ascii="FrankRuehl" w:eastAsia="Times New Roman" w:hAnsi="FrankRuehl" w:cs="FrankRuehl"/>
          <w:color w:val="000000"/>
          <w:sz w:val="26"/>
          <w:szCs w:val="26"/>
          <w:rtl/>
        </w:rPr>
        <w:t>;</w:t>
      </w:r>
    </w:p>
    <w:p w14:paraId="3D3D2DEE" w14:textId="77777777" w:rsidR="00DD4C11" w:rsidRPr="00DD4C11" w:rsidRDefault="00DD4C11" w:rsidP="00DD4C11">
      <w:pPr>
        <w:spacing w:before="72" w:after="0" w:line="240" w:lineRule="auto"/>
        <w:ind w:left="1021"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xml:space="preserve">(3)   הוא הפר תנאי </w:t>
      </w:r>
      <w:proofErr w:type="spellStart"/>
      <w:r w:rsidRPr="00DD4C11">
        <w:rPr>
          <w:rFonts w:ascii="FrankRuehl" w:eastAsia="Times New Roman" w:hAnsi="FrankRuehl" w:cs="FrankRuehl"/>
          <w:color w:val="000000"/>
          <w:sz w:val="26"/>
          <w:szCs w:val="26"/>
          <w:rtl/>
        </w:rPr>
        <w:t>שברשיון</w:t>
      </w:r>
      <w:proofErr w:type="spellEnd"/>
      <w:r w:rsidRPr="00DD4C11">
        <w:rPr>
          <w:rFonts w:ascii="FrankRuehl" w:eastAsia="Times New Roman" w:hAnsi="FrankRuehl" w:cs="FrankRuehl"/>
          <w:color w:val="000000"/>
          <w:sz w:val="26"/>
          <w:szCs w:val="26"/>
          <w:rtl/>
        </w:rPr>
        <w:t>;</w:t>
      </w:r>
    </w:p>
    <w:p w14:paraId="6F17EA56" w14:textId="77777777" w:rsidR="00DD4C11" w:rsidRPr="00DD4C11" w:rsidRDefault="00DD4C11" w:rsidP="00DD4C11">
      <w:pPr>
        <w:spacing w:before="72" w:after="0" w:line="240" w:lineRule="auto"/>
        <w:ind w:left="1021"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(4)   הוא או ממלא תפקיד בכיר בעסקו הורשעו בעבירה שיש עמה קלון או בעבירה שמפאת חומרתה או נסיבותיה אין הוא ראוי לעסוק כקבלן כוח אדם;</w:t>
      </w:r>
    </w:p>
    <w:p w14:paraId="0385CE25" w14:textId="77777777" w:rsidR="00DD4C11" w:rsidRPr="00DD4C11" w:rsidRDefault="00DD4C11" w:rsidP="00DD4C11">
      <w:pPr>
        <w:spacing w:before="72" w:after="0" w:line="240" w:lineRule="auto"/>
        <w:ind w:left="1021"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(5)   הוא הוכרז פושט רגל או פסול דין, ואם הוא תאגיד - ניתן לגביו צו פירוק זמני או מונה לו כונס נכסים או שהתאגיד החליט על פירוק מרצון;</w:t>
      </w:r>
    </w:p>
    <w:p w14:paraId="3F42204E" w14:textId="77777777" w:rsidR="00DD4C11" w:rsidRPr="00DD4C11" w:rsidRDefault="00DD4C11" w:rsidP="00DD4C11">
      <w:pPr>
        <w:spacing w:before="72" w:after="0" w:line="240" w:lineRule="auto"/>
        <w:ind w:left="1021"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(6)   הוא הפר חובה מהותית מהחובות המוטלות עליו על פי הוראה שבחיקוק, בהסכם קיבוצי או בחוזה עבודה המעניק זכויות לעובדים, לאחר שניתנה לו התראה מאת השר.</w:t>
      </w:r>
    </w:p>
    <w:p w14:paraId="66DE3962"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xml:space="preserve">          (ב)  הוגש נגד בעל </w:t>
      </w:r>
      <w:proofErr w:type="spellStart"/>
      <w:r w:rsidRPr="00DD4C11">
        <w:rPr>
          <w:rFonts w:ascii="FrankRuehl" w:eastAsia="Times New Roman" w:hAnsi="FrankRuehl" w:cs="FrankRuehl"/>
          <w:color w:val="000000"/>
          <w:sz w:val="26"/>
          <w:szCs w:val="26"/>
          <w:rtl/>
        </w:rPr>
        <w:t>רשיון</w:t>
      </w:r>
      <w:proofErr w:type="spellEnd"/>
      <w:r w:rsidRPr="00DD4C11">
        <w:rPr>
          <w:rFonts w:ascii="FrankRuehl" w:eastAsia="Times New Roman" w:hAnsi="FrankRuehl" w:cs="FrankRuehl"/>
          <w:color w:val="000000"/>
          <w:sz w:val="26"/>
          <w:szCs w:val="26"/>
          <w:rtl/>
        </w:rPr>
        <w:t xml:space="preserve"> כתב אישום לפיו הוא עלול להיות מורשע בעבירה כאמור בסעיף קטן (א)(4) או הוגשה בקשה להכרזתו כפושט רגל, ואם הוא תאגיד - הוגשה בקשה למתן צו לפירוקו או למינוי כונס נכסים, רשאי השר, לאחר שנתן לבעל </w:t>
      </w:r>
      <w:proofErr w:type="spellStart"/>
      <w:r w:rsidRPr="00DD4C11">
        <w:rPr>
          <w:rFonts w:ascii="FrankRuehl" w:eastAsia="Times New Roman" w:hAnsi="FrankRuehl" w:cs="FrankRuehl"/>
          <w:color w:val="000000"/>
          <w:sz w:val="26"/>
          <w:szCs w:val="26"/>
          <w:rtl/>
        </w:rPr>
        <w:t>הרשיון</w:t>
      </w:r>
      <w:proofErr w:type="spellEnd"/>
      <w:r w:rsidRPr="00DD4C11">
        <w:rPr>
          <w:rFonts w:ascii="FrankRuehl" w:eastAsia="Times New Roman" w:hAnsi="FrankRuehl" w:cs="FrankRuehl"/>
          <w:color w:val="000000"/>
          <w:sz w:val="26"/>
          <w:szCs w:val="26"/>
          <w:rtl/>
        </w:rPr>
        <w:t xml:space="preserve"> הזדמנות להביא טענותיו, להתלות את </w:t>
      </w:r>
      <w:proofErr w:type="spellStart"/>
      <w:r w:rsidRPr="00DD4C11">
        <w:rPr>
          <w:rFonts w:ascii="FrankRuehl" w:eastAsia="Times New Roman" w:hAnsi="FrankRuehl" w:cs="FrankRuehl"/>
          <w:color w:val="000000"/>
          <w:sz w:val="26"/>
          <w:szCs w:val="26"/>
          <w:rtl/>
        </w:rPr>
        <w:t>רשיונו</w:t>
      </w:r>
      <w:proofErr w:type="spellEnd"/>
      <w:r w:rsidRPr="00DD4C11">
        <w:rPr>
          <w:rFonts w:ascii="FrankRuehl" w:eastAsia="Times New Roman" w:hAnsi="FrankRuehl" w:cs="FrankRuehl"/>
          <w:color w:val="000000"/>
          <w:sz w:val="26"/>
          <w:szCs w:val="26"/>
          <w:rtl/>
        </w:rPr>
        <w:t xml:space="preserve"> עד לסיום ההליכים.</w:t>
      </w:r>
    </w:p>
    <w:p w14:paraId="764C57C3"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bookmarkStart w:id="15" w:name="Seif5"/>
      <w:bookmarkEnd w:id="15"/>
      <w:r w:rsidRPr="00DD4C11">
        <w:rPr>
          <w:rFonts w:ascii="Time New Roman" w:eastAsia="Times New Roman" w:hAnsi="Time New Roman" w:cs="Times New Roman"/>
          <w:b/>
          <w:bCs/>
          <w:color w:val="008000"/>
          <w:sz w:val="27"/>
          <w:szCs w:val="27"/>
          <w:rtl/>
        </w:rPr>
        <w:t>המשך העסקת עובדים</w:t>
      </w:r>
    </w:p>
    <w:p w14:paraId="69CFDB02"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Miriam" w:eastAsia="Times New Roman" w:hAnsi="Miriam" w:cs="Miriam"/>
          <w:color w:val="000000"/>
          <w:sz w:val="32"/>
          <w:szCs w:val="32"/>
          <w:rtl/>
        </w:rPr>
        <w:t>7.</w:t>
      </w:r>
      <w:r w:rsidRPr="00DD4C11">
        <w:rPr>
          <w:rFonts w:ascii="FrankRuehl" w:eastAsia="Times New Roman" w:hAnsi="FrankRuehl" w:cs="FrankRuehl"/>
          <w:color w:val="000000"/>
          <w:sz w:val="26"/>
          <w:szCs w:val="26"/>
          <w:vertAlign w:val="superscript"/>
          <w:rtl/>
        </w:rPr>
        <w:t> 2</w:t>
      </w:r>
      <w:r w:rsidRPr="00DD4C11">
        <w:rPr>
          <w:rFonts w:ascii="Miriam" w:eastAsia="Times New Roman" w:hAnsi="Miriam" w:cs="Miriam"/>
          <w:color w:val="000000"/>
          <w:sz w:val="32"/>
          <w:szCs w:val="32"/>
          <w:rtl/>
        </w:rPr>
        <w:t>   </w:t>
      </w:r>
      <w:r w:rsidRPr="00DD4C11">
        <w:rPr>
          <w:rFonts w:ascii="FrankRuehl" w:eastAsia="Times New Roman" w:hAnsi="FrankRuehl" w:cs="FrankRuehl"/>
          <w:color w:val="000000"/>
          <w:sz w:val="26"/>
          <w:szCs w:val="26"/>
          <w:rtl/>
        </w:rPr>
        <w:t xml:space="preserve">קבלן כוח אדם </w:t>
      </w:r>
      <w:proofErr w:type="spellStart"/>
      <w:r w:rsidRPr="00DD4C11">
        <w:rPr>
          <w:rFonts w:ascii="FrankRuehl" w:eastAsia="Times New Roman" w:hAnsi="FrankRuehl" w:cs="FrankRuehl"/>
          <w:color w:val="000000"/>
          <w:sz w:val="26"/>
          <w:szCs w:val="26"/>
          <w:rtl/>
        </w:rPr>
        <w:t>שרשיונו</w:t>
      </w:r>
      <w:proofErr w:type="spellEnd"/>
      <w:r w:rsidRPr="00DD4C11">
        <w:rPr>
          <w:rFonts w:ascii="FrankRuehl" w:eastAsia="Times New Roman" w:hAnsi="FrankRuehl" w:cs="FrankRuehl"/>
          <w:color w:val="000000"/>
          <w:sz w:val="26"/>
          <w:szCs w:val="26"/>
          <w:rtl/>
        </w:rPr>
        <w:t xml:space="preserve"> בוטל, </w:t>
      </w:r>
      <w:proofErr w:type="spellStart"/>
      <w:r w:rsidRPr="00DD4C11">
        <w:rPr>
          <w:rFonts w:ascii="FrankRuehl" w:eastAsia="Times New Roman" w:hAnsi="FrankRuehl" w:cs="FrankRuehl"/>
          <w:color w:val="000000"/>
          <w:sz w:val="26"/>
          <w:szCs w:val="26"/>
          <w:rtl/>
        </w:rPr>
        <w:t>הותלה</w:t>
      </w:r>
      <w:proofErr w:type="spellEnd"/>
      <w:r w:rsidRPr="00DD4C11">
        <w:rPr>
          <w:rFonts w:ascii="FrankRuehl" w:eastAsia="Times New Roman" w:hAnsi="FrankRuehl" w:cs="FrankRuehl"/>
          <w:color w:val="000000"/>
          <w:sz w:val="26"/>
          <w:szCs w:val="26"/>
          <w:rtl/>
        </w:rPr>
        <w:t xml:space="preserve"> או לא חודש רשאי להמשיך ולהעסיק את העובדים שהעסיק אצל זולתו ערב הביטול, ההתליה או אי-החידוש למשך תקופה שהורה השר; השר רשאי להורות כאמור אם נוכח שהדבר דרוש לשם הגנה על העובדים ובהתחשב בנסיבות ביטול </w:t>
      </w:r>
      <w:proofErr w:type="spellStart"/>
      <w:r w:rsidRPr="00DD4C11">
        <w:rPr>
          <w:rFonts w:ascii="FrankRuehl" w:eastAsia="Times New Roman" w:hAnsi="FrankRuehl" w:cs="FrankRuehl"/>
          <w:color w:val="000000"/>
          <w:sz w:val="26"/>
          <w:szCs w:val="26"/>
          <w:rtl/>
        </w:rPr>
        <w:t>הרשיון</w:t>
      </w:r>
      <w:proofErr w:type="spellEnd"/>
      <w:r w:rsidRPr="00DD4C11">
        <w:rPr>
          <w:rFonts w:ascii="FrankRuehl" w:eastAsia="Times New Roman" w:hAnsi="FrankRuehl" w:cs="FrankRuehl"/>
          <w:color w:val="000000"/>
          <w:sz w:val="26"/>
          <w:szCs w:val="26"/>
          <w:rtl/>
        </w:rPr>
        <w:t>, או התלייתו או אי-חידושו.</w:t>
      </w:r>
    </w:p>
    <w:p w14:paraId="6611CFA3"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bookmarkStart w:id="16" w:name="Seif6"/>
      <w:bookmarkEnd w:id="16"/>
      <w:r w:rsidRPr="00DD4C11">
        <w:rPr>
          <w:rFonts w:ascii="Time New Roman" w:eastAsia="Times New Roman" w:hAnsi="Time New Roman" w:cs="Times New Roman"/>
          <w:b/>
          <w:bCs/>
          <w:color w:val="008000"/>
          <w:sz w:val="27"/>
          <w:szCs w:val="27"/>
          <w:rtl/>
        </w:rPr>
        <w:lastRenderedPageBreak/>
        <w:t>ערעור</w:t>
      </w:r>
    </w:p>
    <w:p w14:paraId="5457A057"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Miriam" w:eastAsia="Times New Roman" w:hAnsi="Miriam" w:cs="Miriam"/>
          <w:color w:val="000000"/>
          <w:sz w:val="32"/>
          <w:szCs w:val="32"/>
          <w:rtl/>
        </w:rPr>
        <w:t>8.    </w:t>
      </w:r>
      <w:r w:rsidRPr="00DD4C11">
        <w:rPr>
          <w:rFonts w:ascii="FrankRuehl" w:eastAsia="Times New Roman" w:hAnsi="FrankRuehl" w:cs="FrankRuehl"/>
          <w:color w:val="000000"/>
          <w:sz w:val="26"/>
          <w:szCs w:val="26"/>
          <w:rtl/>
        </w:rPr>
        <w:t xml:space="preserve">הרואה את עצמו נפגע מהחלטת השר לגבי בקשה שהגיש, תנאי </w:t>
      </w:r>
      <w:proofErr w:type="spellStart"/>
      <w:r w:rsidRPr="00DD4C11">
        <w:rPr>
          <w:rFonts w:ascii="FrankRuehl" w:eastAsia="Times New Roman" w:hAnsi="FrankRuehl" w:cs="FrankRuehl"/>
          <w:color w:val="000000"/>
          <w:sz w:val="26"/>
          <w:szCs w:val="26"/>
          <w:rtl/>
        </w:rPr>
        <w:t>ברשיון</w:t>
      </w:r>
      <w:proofErr w:type="spellEnd"/>
      <w:r w:rsidRPr="00DD4C11">
        <w:rPr>
          <w:rFonts w:ascii="FrankRuehl" w:eastAsia="Times New Roman" w:hAnsi="FrankRuehl" w:cs="FrankRuehl"/>
          <w:color w:val="000000"/>
          <w:sz w:val="26"/>
          <w:szCs w:val="26"/>
          <w:rtl/>
        </w:rPr>
        <w:t xml:space="preserve">, ביטול </w:t>
      </w:r>
      <w:proofErr w:type="spellStart"/>
      <w:r w:rsidRPr="00DD4C11">
        <w:rPr>
          <w:rFonts w:ascii="FrankRuehl" w:eastAsia="Times New Roman" w:hAnsi="FrankRuehl" w:cs="FrankRuehl"/>
          <w:color w:val="000000"/>
          <w:sz w:val="26"/>
          <w:szCs w:val="26"/>
          <w:rtl/>
        </w:rPr>
        <w:t>הרשיון</w:t>
      </w:r>
      <w:proofErr w:type="spellEnd"/>
      <w:r w:rsidRPr="00DD4C11">
        <w:rPr>
          <w:rFonts w:ascii="FrankRuehl" w:eastAsia="Times New Roman" w:hAnsi="FrankRuehl" w:cs="FrankRuehl"/>
          <w:color w:val="000000"/>
          <w:sz w:val="26"/>
          <w:szCs w:val="26"/>
          <w:rtl/>
        </w:rPr>
        <w:t>, התלייתו או אי-חידושו על פי הוראות פרק זה, רשאי לערער עליה בפני בית הדין הארצי לעבודה תוך 45 ימים מיום שהגיעה ההחלטה לידיעתו.</w:t>
      </w:r>
    </w:p>
    <w:p w14:paraId="40AF1AAC"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bookmarkStart w:id="17" w:name="Seif7"/>
      <w:bookmarkEnd w:id="17"/>
      <w:r w:rsidRPr="00DD4C11">
        <w:rPr>
          <w:rFonts w:ascii="Time New Roman" w:eastAsia="Times New Roman" w:hAnsi="Time New Roman" w:cs="Times New Roman"/>
          <w:b/>
          <w:bCs/>
          <w:color w:val="008000"/>
          <w:sz w:val="27"/>
          <w:szCs w:val="27"/>
          <w:rtl/>
        </w:rPr>
        <w:t>דיווח והודעה על שינוי בפרטים</w:t>
      </w:r>
    </w:p>
    <w:p w14:paraId="189F15FF"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Miriam" w:eastAsia="Times New Roman" w:hAnsi="Miriam" w:cs="Miriam"/>
          <w:color w:val="000000"/>
          <w:sz w:val="32"/>
          <w:szCs w:val="32"/>
          <w:rtl/>
        </w:rPr>
        <w:t>9.</w:t>
      </w:r>
      <w:r w:rsidRPr="00DD4C11">
        <w:rPr>
          <w:rFonts w:ascii="FrankRuehl" w:eastAsia="Times New Roman" w:hAnsi="FrankRuehl" w:cs="FrankRuehl"/>
          <w:color w:val="000000"/>
          <w:sz w:val="26"/>
          <w:szCs w:val="26"/>
          <w:vertAlign w:val="superscript"/>
          <w:rtl/>
        </w:rPr>
        <w:t> 2</w:t>
      </w:r>
      <w:r w:rsidRPr="00DD4C11">
        <w:rPr>
          <w:rFonts w:ascii="Miriam" w:eastAsia="Times New Roman" w:hAnsi="Miriam" w:cs="Miriam"/>
          <w:color w:val="000000"/>
          <w:sz w:val="32"/>
          <w:szCs w:val="32"/>
          <w:rtl/>
        </w:rPr>
        <w:t>   </w:t>
      </w:r>
      <w:r w:rsidRPr="00DD4C11">
        <w:rPr>
          <w:rFonts w:ascii="FrankRuehl" w:eastAsia="Times New Roman" w:hAnsi="FrankRuehl" w:cs="FrankRuehl"/>
          <w:color w:val="000000"/>
          <w:sz w:val="26"/>
          <w:szCs w:val="26"/>
          <w:rtl/>
        </w:rPr>
        <w:t xml:space="preserve">(א)  בעל </w:t>
      </w:r>
      <w:proofErr w:type="spellStart"/>
      <w:r w:rsidRPr="00DD4C11">
        <w:rPr>
          <w:rFonts w:ascii="FrankRuehl" w:eastAsia="Times New Roman" w:hAnsi="FrankRuehl" w:cs="FrankRuehl"/>
          <w:color w:val="000000"/>
          <w:sz w:val="26"/>
          <w:szCs w:val="26"/>
          <w:rtl/>
        </w:rPr>
        <w:t>רשיון</w:t>
      </w:r>
      <w:proofErr w:type="spellEnd"/>
      <w:r w:rsidRPr="00DD4C11">
        <w:rPr>
          <w:rFonts w:ascii="FrankRuehl" w:eastAsia="Times New Roman" w:hAnsi="FrankRuehl" w:cs="FrankRuehl"/>
          <w:color w:val="000000"/>
          <w:sz w:val="26"/>
          <w:szCs w:val="26"/>
          <w:rtl/>
        </w:rPr>
        <w:t xml:space="preserve"> ימסור לשר, אחת לשנה במועד שיורה השר, דין וחשבון, מאושר על ידי רואה חשבון, על עיסוקו כקבלן כוח אדם, שיכלול נתונים בדבר מספר עובדיו, לפי ענף עבודה, מקומות עבודתם, תקופות עבודתם, שכרם, תשלומים בקשר לעובדיו על פי חיקוק, ונתונים נוספים כיוצא באלה שיורה השר.</w:t>
      </w:r>
    </w:p>
    <w:p w14:paraId="2A1BA57D"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xml:space="preserve">          (ב)  נתקיימו, לדעת השר, נסיבות מיוחדות המצדיקות זאת, ימסור בעל </w:t>
      </w:r>
      <w:proofErr w:type="spellStart"/>
      <w:r w:rsidRPr="00DD4C11">
        <w:rPr>
          <w:rFonts w:ascii="FrankRuehl" w:eastAsia="Times New Roman" w:hAnsi="FrankRuehl" w:cs="FrankRuehl"/>
          <w:color w:val="000000"/>
          <w:sz w:val="26"/>
          <w:szCs w:val="26"/>
          <w:rtl/>
        </w:rPr>
        <w:t>רשיון</w:t>
      </w:r>
      <w:proofErr w:type="spellEnd"/>
      <w:r w:rsidRPr="00DD4C11">
        <w:rPr>
          <w:rFonts w:ascii="FrankRuehl" w:eastAsia="Times New Roman" w:hAnsi="FrankRuehl" w:cs="FrankRuehl"/>
          <w:color w:val="000000"/>
          <w:sz w:val="26"/>
          <w:szCs w:val="26"/>
          <w:rtl/>
        </w:rPr>
        <w:t xml:space="preserve"> לשר, לפי דרישתו, דין וחשבון כאמור בסעיף קטן (א) מדי תקופה הקצרה משנה שהורה השר.</w:t>
      </w:r>
    </w:p>
    <w:p w14:paraId="01A87BB0"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xml:space="preserve">          (ג)   בעל </w:t>
      </w:r>
      <w:proofErr w:type="spellStart"/>
      <w:r w:rsidRPr="00DD4C11">
        <w:rPr>
          <w:rFonts w:ascii="FrankRuehl" w:eastAsia="Times New Roman" w:hAnsi="FrankRuehl" w:cs="FrankRuehl"/>
          <w:color w:val="000000"/>
          <w:sz w:val="26"/>
          <w:szCs w:val="26"/>
          <w:rtl/>
        </w:rPr>
        <w:t>רשיון</w:t>
      </w:r>
      <w:proofErr w:type="spellEnd"/>
      <w:r w:rsidRPr="00DD4C11">
        <w:rPr>
          <w:rFonts w:ascii="FrankRuehl" w:eastAsia="Times New Roman" w:hAnsi="FrankRuehl" w:cs="FrankRuehl"/>
          <w:color w:val="000000"/>
          <w:sz w:val="26"/>
          <w:szCs w:val="26"/>
          <w:rtl/>
        </w:rPr>
        <w:t xml:space="preserve"> יודיע לשר בכתב על כל שינוי בפרט שהוא מסר לפי פרק זה תוך 30 ימים מיום השינוי.</w:t>
      </w:r>
    </w:p>
    <w:p w14:paraId="379DC928"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bookmarkStart w:id="18" w:name="Seif32"/>
      <w:bookmarkEnd w:id="18"/>
      <w:r w:rsidRPr="00DD4C11">
        <w:rPr>
          <w:rFonts w:ascii="Time New Roman" w:eastAsia="Times New Roman" w:hAnsi="Time New Roman" w:cs="Times New Roman"/>
          <w:b/>
          <w:bCs/>
          <w:color w:val="008000"/>
          <w:sz w:val="27"/>
          <w:szCs w:val="27"/>
          <w:rtl/>
        </w:rPr>
        <w:t xml:space="preserve">מתן שירותי כוח אדם של </w:t>
      </w:r>
      <w:proofErr w:type="spellStart"/>
      <w:r w:rsidRPr="00DD4C11">
        <w:rPr>
          <w:rFonts w:ascii="Time New Roman" w:eastAsia="Times New Roman" w:hAnsi="Time New Roman" w:cs="Times New Roman"/>
          <w:b/>
          <w:bCs/>
          <w:color w:val="008000"/>
          <w:sz w:val="27"/>
          <w:szCs w:val="27"/>
          <w:rtl/>
        </w:rPr>
        <w:t>עגורנאים</w:t>
      </w:r>
      <w:proofErr w:type="spellEnd"/>
      <w:r w:rsidRPr="00DD4C11">
        <w:rPr>
          <w:rFonts w:ascii="Time New Roman" w:eastAsia="Times New Roman" w:hAnsi="Time New Roman" w:cs="Times New Roman"/>
          <w:b/>
          <w:bCs/>
          <w:color w:val="008000"/>
          <w:sz w:val="27"/>
          <w:szCs w:val="27"/>
          <w:rtl/>
        </w:rPr>
        <w:t xml:space="preserve"> (תיקון מס' 12) תשע"ט-2019</w:t>
      </w:r>
    </w:p>
    <w:p w14:paraId="3B3AE28B"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Miriam" w:eastAsia="Times New Roman" w:hAnsi="Miriam" w:cs="Miriam"/>
          <w:color w:val="000000"/>
          <w:sz w:val="32"/>
          <w:szCs w:val="32"/>
          <w:rtl/>
        </w:rPr>
        <w:t>9</w:t>
      </w:r>
      <w:r w:rsidRPr="00DD4C11">
        <w:rPr>
          <w:rFonts w:ascii="FrankRuehl" w:eastAsia="Times New Roman" w:hAnsi="FrankRuehl" w:cs="FrankRuehl"/>
          <w:color w:val="000000"/>
          <w:sz w:val="26"/>
          <w:szCs w:val="26"/>
          <w:rtl/>
        </w:rPr>
        <w:t>א.</w:t>
      </w:r>
      <w:r w:rsidRPr="00DD4C11">
        <w:rPr>
          <w:rFonts w:ascii="FrankRuehl" w:eastAsia="Times New Roman" w:hAnsi="FrankRuehl" w:cs="FrankRuehl"/>
          <w:color w:val="000000"/>
          <w:sz w:val="26"/>
          <w:szCs w:val="26"/>
          <w:vertAlign w:val="superscript"/>
          <w:rtl/>
        </w:rPr>
        <w:t> 2</w:t>
      </w:r>
      <w:r w:rsidRPr="00DD4C11">
        <w:rPr>
          <w:rFonts w:ascii="FrankRuehl" w:eastAsia="Times New Roman" w:hAnsi="FrankRuehl" w:cs="FrankRuehl"/>
          <w:color w:val="000000"/>
          <w:sz w:val="26"/>
          <w:szCs w:val="26"/>
          <w:rtl/>
        </w:rPr>
        <w:t xml:space="preserve">   (א)  לא יעסוק אדם כקבלן כוח אדם הנותן שירותי כוח אדם של עובדים שהם </w:t>
      </w:r>
      <w:proofErr w:type="spellStart"/>
      <w:r w:rsidRPr="00DD4C11">
        <w:rPr>
          <w:rFonts w:ascii="FrankRuehl" w:eastAsia="Times New Roman" w:hAnsi="FrankRuehl" w:cs="FrankRuehl"/>
          <w:color w:val="000000"/>
          <w:sz w:val="26"/>
          <w:szCs w:val="26"/>
          <w:rtl/>
        </w:rPr>
        <w:t>עגורנאים</w:t>
      </w:r>
      <w:proofErr w:type="spellEnd"/>
      <w:r w:rsidRPr="00DD4C11">
        <w:rPr>
          <w:rFonts w:ascii="FrankRuehl" w:eastAsia="Times New Roman" w:hAnsi="FrankRuehl" w:cs="FrankRuehl"/>
          <w:color w:val="000000"/>
          <w:sz w:val="26"/>
          <w:szCs w:val="26"/>
          <w:rtl/>
        </w:rPr>
        <w:t xml:space="preserve"> המפעילים עגורן אלא אם כן הוא בעל היתר מיוחד לכך מאת שר העבודה הרווחה והשירותים החברתיים ועל פי תנאי ההיתר האמור; שירותי כוח אדם כאמור יינתנו רק באמצעות הצבת </w:t>
      </w:r>
      <w:proofErr w:type="spellStart"/>
      <w:r w:rsidRPr="00DD4C11">
        <w:rPr>
          <w:rFonts w:ascii="FrankRuehl" w:eastAsia="Times New Roman" w:hAnsi="FrankRuehl" w:cs="FrankRuehl"/>
          <w:color w:val="000000"/>
          <w:sz w:val="26"/>
          <w:szCs w:val="26"/>
          <w:rtl/>
        </w:rPr>
        <w:t>עגורנאי</w:t>
      </w:r>
      <w:proofErr w:type="spellEnd"/>
      <w:r w:rsidRPr="00DD4C11">
        <w:rPr>
          <w:rFonts w:ascii="FrankRuehl" w:eastAsia="Times New Roman" w:hAnsi="FrankRuehl" w:cs="FrankRuehl"/>
          <w:color w:val="000000"/>
          <w:sz w:val="26"/>
          <w:szCs w:val="26"/>
          <w:rtl/>
        </w:rPr>
        <w:t xml:space="preserve"> מוסמך, שהוא עובדו של קבלן כוח האדם.</w:t>
      </w:r>
    </w:p>
    <w:p w14:paraId="5D11B9B9"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xml:space="preserve">          (ב)  היתר לפי סעיף קטן (א) יינתן רק לתאגיד שמטרתו ועיסוקו היחידים הם מתן שירותי כוח אדם של עובדים שהם </w:t>
      </w:r>
      <w:proofErr w:type="spellStart"/>
      <w:r w:rsidRPr="00DD4C11">
        <w:rPr>
          <w:rFonts w:ascii="FrankRuehl" w:eastAsia="Times New Roman" w:hAnsi="FrankRuehl" w:cs="FrankRuehl"/>
          <w:color w:val="000000"/>
          <w:sz w:val="26"/>
          <w:szCs w:val="26"/>
          <w:rtl/>
        </w:rPr>
        <w:t>עגורנאים</w:t>
      </w:r>
      <w:proofErr w:type="spellEnd"/>
      <w:r w:rsidRPr="00DD4C11">
        <w:rPr>
          <w:rFonts w:ascii="FrankRuehl" w:eastAsia="Times New Roman" w:hAnsi="FrankRuehl" w:cs="FrankRuehl"/>
          <w:color w:val="000000"/>
          <w:sz w:val="26"/>
          <w:szCs w:val="26"/>
          <w:rtl/>
        </w:rPr>
        <w:t xml:space="preserve"> מוסמכים.</w:t>
      </w:r>
    </w:p>
    <w:p w14:paraId="0C0ED623"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(ג)   על בקשה להיתר, היתר ובעל היתר לפי סעיף זה יחולו הוראות פרק זה בעניין בקשה לרישיון, רישיון ובעל רישיון, בשינויים המחויבים ובשינויים אלה:</w:t>
      </w:r>
    </w:p>
    <w:p w14:paraId="3039ADB8" w14:textId="77777777" w:rsidR="00DD4C11" w:rsidRPr="00DD4C11" w:rsidRDefault="00DD4C11" w:rsidP="00DD4C11">
      <w:pPr>
        <w:spacing w:before="72" w:after="0" w:line="240" w:lineRule="auto"/>
        <w:ind w:left="1021"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(1)   נוסף על כל תנאי אחר, תנאי למתן היתר הוא כי המבקש הציג אישור מאת מפקח עבודה ראשי שהוא עומד בדרישות בטיחות בעבודה הנוגעות בדבר לפי פקודת הבטיחות בעבודה [נוסח חדש], התש"ל-1970, וחוק ארגון הפיקוח על העבודה, התשי"ד-1954;</w:t>
      </w:r>
    </w:p>
    <w:p w14:paraId="2FCA3DBE" w14:textId="77777777" w:rsidR="00DD4C11" w:rsidRPr="00DD4C11" w:rsidRDefault="00DD4C11" w:rsidP="00DD4C11">
      <w:pPr>
        <w:spacing w:before="72" w:after="0" w:line="240" w:lineRule="auto"/>
        <w:ind w:left="1021"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(2)   נוסף על כל תנאי שהשר רשאי לקבוע בהיתר לפי סעיף 4, רשאי הוא, בהתייעצות עם מפקח עבודה ראשי, לקבוע בהיתר תנאים לעניין דרישות בטיחות בעבודה, ובדיקת התקיימותו של תנאי כאמור בהיתר תיעשה בידי מפקח עבודה ראשי או מי שהוא הסמיך לכך;</w:t>
      </w:r>
    </w:p>
    <w:p w14:paraId="7CAF69F4" w14:textId="77777777" w:rsidR="00DD4C11" w:rsidRPr="00DD4C11" w:rsidRDefault="00DD4C11" w:rsidP="00DD4C11">
      <w:pPr>
        <w:spacing w:before="72" w:after="0" w:line="240" w:lineRule="auto"/>
        <w:ind w:left="1021"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xml:space="preserve">(3)   בלי לגרוע מהוראות סעיף 6, החלטת השר לסרב לתת היתר או לחדשו, לבטל היתר או להתלותו מטעמים של בטיחות בעבודה טעונה התייעצות עם מפקח עבודה ראשי, לאחרי שמפקח העבודה הראשי נתן לבעל ההיתר או למבקש ההיתר, לפי העניין, הזדמנות לטעון את טענותיו; בוטל היתר או </w:t>
      </w:r>
      <w:proofErr w:type="spellStart"/>
      <w:r w:rsidRPr="00DD4C11">
        <w:rPr>
          <w:rFonts w:ascii="FrankRuehl" w:eastAsia="Times New Roman" w:hAnsi="FrankRuehl" w:cs="FrankRuehl"/>
          <w:color w:val="000000"/>
          <w:sz w:val="26"/>
          <w:szCs w:val="26"/>
          <w:rtl/>
        </w:rPr>
        <w:t>הותלה</w:t>
      </w:r>
      <w:proofErr w:type="spellEnd"/>
      <w:r w:rsidRPr="00DD4C11">
        <w:rPr>
          <w:rFonts w:ascii="FrankRuehl" w:eastAsia="Times New Roman" w:hAnsi="FrankRuehl" w:cs="FrankRuehl"/>
          <w:color w:val="000000"/>
          <w:sz w:val="26"/>
          <w:szCs w:val="26"/>
          <w:rtl/>
        </w:rPr>
        <w:t xml:space="preserve"> או סירב השר לחדש היתר בנסיבות כאמור, לא יורה על המשך העסקת העובדים כאמור בסעיף 7 אלא בהתייעצות עם מפקח עבודה ראשי.</w:t>
      </w:r>
    </w:p>
    <w:p w14:paraId="70809DDD"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(ד)  תאגיד שהוא בעל היתר לפי סעיף זה יהיה פטור מחובת רישיון לפי סעיף 2.</w:t>
      </w:r>
    </w:p>
    <w:p w14:paraId="11351A9A"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xml:space="preserve">          (ה)  הוראות סעיף זה יחולו גם על מי שמספק שירותי </w:t>
      </w:r>
      <w:proofErr w:type="spellStart"/>
      <w:r w:rsidRPr="00DD4C11">
        <w:rPr>
          <w:rFonts w:ascii="FrankRuehl" w:eastAsia="Times New Roman" w:hAnsi="FrankRuehl" w:cs="FrankRuehl"/>
          <w:color w:val="000000"/>
          <w:sz w:val="26"/>
          <w:szCs w:val="26"/>
          <w:rtl/>
        </w:rPr>
        <w:t>עגורנאות</w:t>
      </w:r>
      <w:proofErr w:type="spellEnd"/>
      <w:r w:rsidRPr="00DD4C11">
        <w:rPr>
          <w:rFonts w:ascii="FrankRuehl" w:eastAsia="Times New Roman" w:hAnsi="FrankRuehl" w:cs="FrankRuehl"/>
          <w:color w:val="000000"/>
          <w:sz w:val="26"/>
          <w:szCs w:val="26"/>
          <w:rtl/>
        </w:rPr>
        <w:t xml:space="preserve"> באמצעות עובדיו אצל זולתו בלא העמדת עגורן לשימוש הזולת.</w:t>
      </w:r>
    </w:p>
    <w:p w14:paraId="3D4A4E67"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(ו)   בסעיף זה –</w:t>
      </w:r>
    </w:p>
    <w:p w14:paraId="66AE91B1"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"מפקח עבודה ראשי" – כמשמעותו בחוק ארגון הפיקוח על העבודה, התשי"ד-1954;</w:t>
      </w:r>
    </w:p>
    <w:p w14:paraId="5218300E"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"עגורן" – עגורן צריח כהגדרתו בתקנות הבטיחות בעבודה (</w:t>
      </w:r>
      <w:proofErr w:type="spellStart"/>
      <w:r w:rsidRPr="00DD4C11">
        <w:rPr>
          <w:rFonts w:ascii="FrankRuehl" w:eastAsia="Times New Roman" w:hAnsi="FrankRuehl" w:cs="FrankRuehl"/>
          <w:color w:val="000000"/>
          <w:sz w:val="26"/>
          <w:szCs w:val="26"/>
          <w:rtl/>
        </w:rPr>
        <w:t>עגורנאים</w:t>
      </w:r>
      <w:proofErr w:type="spellEnd"/>
      <w:r w:rsidRPr="00DD4C11">
        <w:rPr>
          <w:rFonts w:ascii="FrankRuehl" w:eastAsia="Times New Roman" w:hAnsi="FrankRuehl" w:cs="FrankRuehl"/>
          <w:color w:val="000000"/>
          <w:sz w:val="26"/>
          <w:szCs w:val="26"/>
          <w:rtl/>
        </w:rPr>
        <w:t>, מפעילי מכונות הרמה אחרות ואתתים), התשנ"ג-1992, או עגורן אחר שקבע השר באישור ועדת העבודה הרווחה והבריאות של הכנסת, ורשאי הוא לקבוע כאמור את העגורן בהתאם למאפייני העגורן או הענף שבו הוא פועל;</w:t>
      </w:r>
    </w:p>
    <w:p w14:paraId="04F8737D"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w:t>
      </w:r>
      <w:proofErr w:type="spellStart"/>
      <w:r w:rsidRPr="00DD4C11">
        <w:rPr>
          <w:rFonts w:ascii="FrankRuehl" w:eastAsia="Times New Roman" w:hAnsi="FrankRuehl" w:cs="FrankRuehl"/>
          <w:color w:val="000000"/>
          <w:sz w:val="26"/>
          <w:szCs w:val="26"/>
          <w:rtl/>
        </w:rPr>
        <w:t>עגורנאי</w:t>
      </w:r>
      <w:proofErr w:type="spellEnd"/>
      <w:r w:rsidRPr="00DD4C11">
        <w:rPr>
          <w:rFonts w:ascii="FrankRuehl" w:eastAsia="Times New Roman" w:hAnsi="FrankRuehl" w:cs="FrankRuehl"/>
          <w:color w:val="000000"/>
          <w:sz w:val="26"/>
          <w:szCs w:val="26"/>
          <w:rtl/>
        </w:rPr>
        <w:t xml:space="preserve"> מוסמך" – </w:t>
      </w:r>
      <w:proofErr w:type="spellStart"/>
      <w:r w:rsidRPr="00DD4C11">
        <w:rPr>
          <w:rFonts w:ascii="FrankRuehl" w:eastAsia="Times New Roman" w:hAnsi="FrankRuehl" w:cs="FrankRuehl"/>
          <w:color w:val="000000"/>
          <w:sz w:val="26"/>
          <w:szCs w:val="26"/>
          <w:rtl/>
        </w:rPr>
        <w:t>עגורנאי</w:t>
      </w:r>
      <w:proofErr w:type="spellEnd"/>
      <w:r w:rsidRPr="00DD4C11">
        <w:rPr>
          <w:rFonts w:ascii="FrankRuehl" w:eastAsia="Times New Roman" w:hAnsi="FrankRuehl" w:cs="FrankRuehl"/>
          <w:color w:val="000000"/>
          <w:sz w:val="26"/>
          <w:szCs w:val="26"/>
          <w:rtl/>
        </w:rPr>
        <w:t xml:space="preserve"> שיש לו הסמכה להפעיל עגורן.</w:t>
      </w:r>
    </w:p>
    <w:p w14:paraId="4A733330" w14:textId="77777777" w:rsidR="00DD4C11" w:rsidRPr="00DD4C11" w:rsidRDefault="00DD4C11" w:rsidP="00DD4C11">
      <w:pPr>
        <w:spacing w:before="72" w:after="0" w:line="240" w:lineRule="auto"/>
        <w:ind w:left="1021" w:right="1134" w:hanging="1021"/>
        <w:rPr>
          <w:rFonts w:ascii="Times New Roman" w:eastAsia="Times New Roman" w:hAnsi="Times New Roman" w:cs="Times New Roman"/>
          <w:color w:val="000000"/>
          <w:sz w:val="20"/>
          <w:szCs w:val="20"/>
          <w:rtl/>
        </w:rPr>
      </w:pPr>
      <w:bookmarkStart w:id="19" w:name="Rov62"/>
      <w:bookmarkStart w:id="20" w:name="Seif8"/>
      <w:bookmarkEnd w:id="19"/>
      <w:bookmarkEnd w:id="20"/>
      <w:r w:rsidRPr="00DD4C11">
        <w:rPr>
          <w:rFonts w:ascii="Time New Roman" w:eastAsia="Times New Roman" w:hAnsi="Time New Roman" w:cs="Times New Roman"/>
          <w:b/>
          <w:bCs/>
          <w:color w:val="008000"/>
          <w:sz w:val="27"/>
          <w:szCs w:val="27"/>
          <w:rtl/>
        </w:rPr>
        <w:lastRenderedPageBreak/>
        <w:t>מתן שירותים  בין-ארציים של  כוח-אדם (תיקון מס' 7)  תש"ע-2010 (תיקון מס' 11) תשע"ז-2017</w:t>
      </w:r>
    </w:p>
    <w:p w14:paraId="407F9BCB" w14:textId="77777777" w:rsidR="00DD4C11" w:rsidRPr="00DD4C11" w:rsidRDefault="00DD4C11" w:rsidP="00DD4C11">
      <w:pPr>
        <w:spacing w:before="72" w:after="0" w:line="240" w:lineRule="auto"/>
        <w:ind w:left="1021" w:right="1134" w:hanging="1021"/>
        <w:jc w:val="both"/>
        <w:rPr>
          <w:rFonts w:ascii="Times New Roman" w:eastAsia="Times New Roman" w:hAnsi="Times New Roman" w:cs="Times New Roman"/>
          <w:color w:val="000000"/>
          <w:sz w:val="20"/>
          <w:szCs w:val="20"/>
          <w:rtl/>
        </w:rPr>
      </w:pPr>
      <w:r w:rsidRPr="00DD4C11">
        <w:rPr>
          <w:rFonts w:ascii="Miriam" w:eastAsia="Times New Roman" w:hAnsi="Miriam" w:cs="Miriam"/>
          <w:color w:val="000000"/>
          <w:sz w:val="32"/>
          <w:szCs w:val="32"/>
          <w:rtl/>
        </w:rPr>
        <w:t>10.</w:t>
      </w:r>
      <w:r w:rsidRPr="00DD4C11">
        <w:rPr>
          <w:rFonts w:ascii="FrankRuehl" w:eastAsia="Times New Roman" w:hAnsi="FrankRuehl" w:cs="FrankRuehl"/>
          <w:color w:val="000000"/>
          <w:sz w:val="26"/>
          <w:szCs w:val="26"/>
          <w:vertAlign w:val="superscript"/>
          <w:rtl/>
        </w:rPr>
        <w:t> 2</w:t>
      </w:r>
      <w:r w:rsidRPr="00DD4C11">
        <w:rPr>
          <w:rFonts w:ascii="FrankRuehl" w:eastAsia="Times New Roman" w:hAnsi="FrankRuehl" w:cs="FrankRuehl"/>
          <w:color w:val="000000"/>
          <w:sz w:val="26"/>
          <w:szCs w:val="26"/>
          <w:rtl/>
        </w:rPr>
        <w:t>,</w:t>
      </w:r>
      <w:bookmarkStart w:id="21" w:name="_ftnref4"/>
      <w:r w:rsidRPr="00DD4C11">
        <w:rPr>
          <w:rFonts w:ascii="Times New Roman" w:eastAsia="Times New Roman" w:hAnsi="Times New Roman" w:cs="Times New Roman"/>
          <w:color w:val="000000"/>
          <w:sz w:val="20"/>
          <w:szCs w:val="20"/>
          <w:rtl/>
        </w:rPr>
        <w:fldChar w:fldCharType="begin"/>
      </w:r>
      <w:r w:rsidRPr="00DD4C11">
        <w:rPr>
          <w:rFonts w:ascii="Times New Roman" w:eastAsia="Times New Roman" w:hAnsi="Times New Roman" w:cs="Times New Roman"/>
          <w:color w:val="000000"/>
          <w:sz w:val="20"/>
          <w:szCs w:val="20"/>
          <w:rtl/>
        </w:rPr>
        <w:instrText xml:space="preserve"> </w:instrText>
      </w:r>
      <w:r w:rsidRPr="00DD4C11">
        <w:rPr>
          <w:rFonts w:ascii="Times New Roman" w:eastAsia="Times New Roman" w:hAnsi="Times New Roman" w:cs="Times New Roman"/>
          <w:color w:val="000000"/>
          <w:sz w:val="20"/>
          <w:szCs w:val="20"/>
        </w:rPr>
        <w:instrText>HYPERLINK "https://www.nevo.co.il/law_html/law01/116_001.htm" \l "_ftn4" \o</w:instrText>
      </w:r>
      <w:r w:rsidRPr="00DD4C11">
        <w:rPr>
          <w:rFonts w:ascii="Times New Roman" w:eastAsia="Times New Roman" w:hAnsi="Times New Roman" w:cs="Times New Roman"/>
          <w:color w:val="000000"/>
          <w:sz w:val="20"/>
          <w:szCs w:val="20"/>
          <w:rtl/>
        </w:rPr>
        <w:instrText xml:space="preserve"> "" </w:instrText>
      </w:r>
      <w:r w:rsidRPr="00DD4C11">
        <w:rPr>
          <w:rFonts w:ascii="Times New Roman" w:eastAsia="Times New Roman" w:hAnsi="Times New Roman" w:cs="Times New Roman"/>
          <w:color w:val="000000"/>
          <w:sz w:val="20"/>
          <w:szCs w:val="20"/>
          <w:rtl/>
        </w:rPr>
        <w:fldChar w:fldCharType="separate"/>
      </w:r>
      <w:r w:rsidRPr="00DD4C11">
        <w:rPr>
          <w:rFonts w:ascii="Times New Roman" w:eastAsia="Times New Roman" w:hAnsi="Times New Roman" w:cs="Times New Roman"/>
          <w:color w:val="0000FF"/>
          <w:sz w:val="26"/>
          <w:szCs w:val="26"/>
          <w:u w:val="single"/>
          <w:vertAlign w:val="superscript"/>
        </w:rPr>
        <w:t>[3]</w:t>
      </w:r>
      <w:r w:rsidRPr="00DD4C11">
        <w:rPr>
          <w:rFonts w:ascii="Times New Roman" w:eastAsia="Times New Roman" w:hAnsi="Times New Roman" w:cs="Times New Roman"/>
          <w:color w:val="000000"/>
          <w:sz w:val="20"/>
          <w:szCs w:val="20"/>
          <w:rtl/>
        </w:rPr>
        <w:fldChar w:fldCharType="end"/>
      </w:r>
      <w:bookmarkEnd w:id="21"/>
      <w:r w:rsidRPr="00DD4C11">
        <w:rPr>
          <w:rFonts w:ascii="Miriam" w:eastAsia="Times New Roman" w:hAnsi="Miriam" w:cs="Miriam"/>
          <w:color w:val="000000"/>
          <w:sz w:val="32"/>
          <w:szCs w:val="32"/>
          <w:rtl/>
        </w:rPr>
        <w:t>    </w:t>
      </w:r>
      <w:r w:rsidRPr="00DD4C11">
        <w:rPr>
          <w:rFonts w:ascii="FrankRuehl" w:eastAsia="Times New Roman" w:hAnsi="FrankRuehl" w:cs="FrankRuehl"/>
          <w:color w:val="000000"/>
          <w:sz w:val="26"/>
          <w:szCs w:val="26"/>
          <w:rtl/>
        </w:rPr>
        <w:t>(א)   (1)   לא יעסוק אדם כקבלן כוח אדם הנותן שירותי כוח אדם של עובדים שאינם תושבי ישראל, אלא אם כן הוא בעל היתר מיוחד לכך מאת שר הפנים ועל פי תנאי ההיתר האמור; הוראת פסקה זו לא תחול על מתן שירותי כוח אדם של עובדים שהם מסתננים כהגדרתם בסעיף 1י2 לחוק עובדים זרים, התשנ"א-1991, בידי קבלן כוח אדם, ותחול על קבלן כוח אדם העוסק במתן שירותי כוח אדם של עובדים כאמור חובת רישיון לפי סעיף 2;</w:t>
      </w:r>
    </w:p>
    <w:p w14:paraId="7A888F0A" w14:textId="77777777" w:rsidR="00DD4C11" w:rsidRPr="00DD4C11" w:rsidRDefault="00DD4C11" w:rsidP="00DD4C11">
      <w:pPr>
        <w:spacing w:before="72" w:after="0" w:line="240" w:lineRule="auto"/>
        <w:ind w:left="1021"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(2)   היתר לפי פסקה (1) יינתן רק לתאגיד שמטרתו ועיסוקו היחידים הם מתן שירותי כוח אדם של עובדים שאינם תושבי ישראל;</w:t>
      </w:r>
    </w:p>
    <w:p w14:paraId="63E459BB" w14:textId="77777777" w:rsidR="00DD4C11" w:rsidRPr="00DD4C11" w:rsidRDefault="00DD4C11" w:rsidP="00DD4C11">
      <w:pPr>
        <w:spacing w:before="72" w:after="0" w:line="240" w:lineRule="auto"/>
        <w:ind w:left="1021"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(3)   תאגיד שהוא בעל היתר לפי פסקה (1), יהא פטור מחובת רישיון לפי סעיף 2;</w:t>
      </w:r>
    </w:p>
    <w:p w14:paraId="4A5358BD" w14:textId="77777777" w:rsidR="00DD4C11" w:rsidRPr="00DD4C11" w:rsidRDefault="00DD4C11" w:rsidP="00DD4C11">
      <w:pPr>
        <w:spacing w:before="72" w:after="0" w:line="240" w:lineRule="auto"/>
        <w:ind w:left="1021" w:right="1134"/>
        <w:rPr>
          <w:rFonts w:ascii="Times New Roman" w:eastAsia="Times New Roman" w:hAnsi="Times New Roman" w:cs="Times New Roman"/>
          <w:color w:val="000000"/>
          <w:sz w:val="20"/>
          <w:szCs w:val="20"/>
          <w:rtl/>
        </w:rPr>
      </w:pPr>
      <w:r w:rsidRPr="00DD4C11">
        <w:rPr>
          <w:rFonts w:ascii="Time New Roman" w:eastAsia="Times New Roman" w:hAnsi="Time New Roman" w:cs="Times New Roman"/>
          <w:b/>
          <w:bCs/>
          <w:color w:val="008000"/>
          <w:sz w:val="27"/>
          <w:szCs w:val="27"/>
          <w:rtl/>
        </w:rPr>
        <w:t>(תיקון מס' 11) תשע"ז-2017</w:t>
      </w:r>
    </w:p>
    <w:p w14:paraId="7A802386" w14:textId="77777777" w:rsidR="00DD4C11" w:rsidRPr="00DD4C11" w:rsidRDefault="00DD4C11" w:rsidP="00DD4C11">
      <w:pPr>
        <w:spacing w:before="72" w:after="0" w:line="240" w:lineRule="auto"/>
        <w:ind w:left="1021"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(4)   על בקשה להיתר, היתר ובעל היתר לפי פסקה (1), יחולו הוראות פרק זה בעניין בקשה לרישיון, רישיון ובעל רישיון, בשינויים המחויבים ובשינויים אלה: בכל מקום, במקום "השר" יקראו "שר הפנים", וסמכות השר להתקין תקנות לפי פרק זה ולפי הסעיף האמור תהא נתונה לשר הפנים, לאחר התייעצות עם השר.</w:t>
      </w:r>
    </w:p>
    <w:p w14:paraId="20DFB5DB"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r w:rsidRPr="00DD4C11">
        <w:rPr>
          <w:rFonts w:ascii="Time New Roman" w:eastAsia="Times New Roman" w:hAnsi="Time New Roman" w:cs="Times New Roman"/>
          <w:b/>
          <w:bCs/>
          <w:color w:val="008000"/>
          <w:sz w:val="27"/>
          <w:szCs w:val="27"/>
          <w:rtl/>
        </w:rPr>
        <w:t>(תיקון מס' 7) תש"ע-2010</w:t>
      </w:r>
    </w:p>
    <w:p w14:paraId="415054DF"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(א1) לא יעסוק אדם כקבלן כוח אדם הנותן שירותי כוח אדם של עובדים מישראל במקום עבודה בחוץ לארץ, אלא אם כן הוא בעל היתר מיוחד לכך מאת השר ועל פי תנאי ההיתר האמור, וזאת נוסף על הרישיון כאמור בסעיף 2; על בקשה להיתר, היתר ובעל היתר לפי סעיף קטן זה, יחולו הוראות פרק זה בעניין בקשה לרישיון, רישיון ובעל רישיון, בשינויים המחויבים.</w:t>
      </w:r>
    </w:p>
    <w:p w14:paraId="41D4BF56"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r w:rsidRPr="00DD4C11">
        <w:rPr>
          <w:rFonts w:ascii="Time New Roman" w:eastAsia="Times New Roman" w:hAnsi="Time New Roman" w:cs="Times New Roman"/>
          <w:b/>
          <w:bCs/>
          <w:color w:val="008000"/>
          <w:sz w:val="27"/>
          <w:szCs w:val="27"/>
          <w:rtl/>
        </w:rPr>
        <w:t>(תיקון מס' 7) תש"ע-2010</w:t>
      </w:r>
    </w:p>
    <w:p w14:paraId="19BD154B"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(ב)  השר או שר הפנים, לפי העניין, רשאים לסרב מתן ההיתר, להתנות את מתן ההיתר בתנאים נוספים, או לקבוע תנאים כאמור בהיתר בהתחשב, בין היתר, בצורך בקיום חובותיו של קבלן כוח האדם כלפי עובדיו, ולגבי מתן שירותי כוח אדם של עובדים שאינם תושבי ישראל – גם במצב התעסוקה בישראל.</w:t>
      </w:r>
    </w:p>
    <w:p w14:paraId="05E6A9ED" w14:textId="77777777" w:rsidR="00DD4C11" w:rsidRPr="00DD4C11" w:rsidRDefault="00DD4C11" w:rsidP="00DD4C11">
      <w:pPr>
        <w:spacing w:before="72" w:after="0" w:line="240" w:lineRule="auto"/>
        <w:ind w:left="1021" w:right="1134" w:hanging="1021"/>
        <w:rPr>
          <w:rFonts w:ascii="Times New Roman" w:eastAsia="Times New Roman" w:hAnsi="Times New Roman" w:cs="Times New Roman"/>
          <w:color w:val="000000"/>
          <w:sz w:val="20"/>
          <w:szCs w:val="20"/>
          <w:rtl/>
        </w:rPr>
      </w:pPr>
      <w:r w:rsidRPr="00DD4C11">
        <w:rPr>
          <w:rFonts w:ascii="Time New Roman" w:eastAsia="Times New Roman" w:hAnsi="Time New Roman" w:cs="Times New Roman"/>
          <w:b/>
          <w:bCs/>
          <w:color w:val="008000"/>
          <w:sz w:val="27"/>
          <w:szCs w:val="27"/>
          <w:rtl/>
        </w:rPr>
        <w:t>(תיקון מס' 4) תשס"ה-2005 הודעה תשפ"א-2021</w:t>
      </w:r>
    </w:p>
    <w:p w14:paraId="7D11AE1A" w14:textId="77777777" w:rsidR="00DD4C11" w:rsidRPr="00DD4C11" w:rsidRDefault="00DD4C11" w:rsidP="00DD4C11">
      <w:pPr>
        <w:spacing w:before="72" w:after="0" w:line="240" w:lineRule="auto"/>
        <w:ind w:left="1021" w:right="1134" w:hanging="1021"/>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xml:space="preserve">          (ג)   (1)   הענקת היתר לפי סעיף זה למתן שירותי כוח אדם של עובדים שאינם תושבי ישראל בענף </w:t>
      </w:r>
      <w:proofErr w:type="spellStart"/>
      <w:r w:rsidRPr="00DD4C11">
        <w:rPr>
          <w:rFonts w:ascii="FrankRuehl" w:eastAsia="Times New Roman" w:hAnsi="FrankRuehl" w:cs="FrankRuehl"/>
          <w:color w:val="000000"/>
          <w:sz w:val="26"/>
          <w:szCs w:val="26"/>
          <w:rtl/>
        </w:rPr>
        <w:t>הבנין</w:t>
      </w:r>
      <w:proofErr w:type="spellEnd"/>
      <w:r w:rsidRPr="00DD4C11">
        <w:rPr>
          <w:rFonts w:ascii="FrankRuehl" w:eastAsia="Times New Roman" w:hAnsi="FrankRuehl" w:cs="FrankRuehl"/>
          <w:color w:val="000000"/>
          <w:sz w:val="26"/>
          <w:szCs w:val="26"/>
          <w:rtl/>
        </w:rPr>
        <w:t xml:space="preserve">, וכן חידושו של היתר כאמור מותנים בתשלום אגרה שנתית, בסכום של 12,235 שקלים חדשים, שתשולם בידי מבקש ההיתר או בעל ההיתר, לפי </w:t>
      </w:r>
      <w:proofErr w:type="spellStart"/>
      <w:r w:rsidRPr="00DD4C11">
        <w:rPr>
          <w:rFonts w:ascii="FrankRuehl" w:eastAsia="Times New Roman" w:hAnsi="FrankRuehl" w:cs="FrankRuehl"/>
          <w:color w:val="000000"/>
          <w:sz w:val="26"/>
          <w:szCs w:val="26"/>
          <w:rtl/>
        </w:rPr>
        <w:t>הענין</w:t>
      </w:r>
      <w:proofErr w:type="spellEnd"/>
      <w:r w:rsidRPr="00DD4C11">
        <w:rPr>
          <w:rFonts w:ascii="FrankRuehl" w:eastAsia="Times New Roman" w:hAnsi="FrankRuehl" w:cs="FrankRuehl"/>
          <w:color w:val="000000"/>
          <w:sz w:val="26"/>
          <w:szCs w:val="26"/>
          <w:rtl/>
        </w:rPr>
        <w:t xml:space="preserve"> (בסעיף קטן זה – אגרת רישיון שנתית).</w:t>
      </w:r>
    </w:p>
    <w:p w14:paraId="2A5126D0" w14:textId="77777777" w:rsidR="00DD4C11" w:rsidRPr="00DD4C11" w:rsidRDefault="00DD4C11" w:rsidP="00DD4C11">
      <w:pPr>
        <w:spacing w:before="72" w:after="0" w:line="240" w:lineRule="auto"/>
        <w:ind w:left="1021" w:right="1134"/>
        <w:rPr>
          <w:rFonts w:ascii="Times New Roman" w:eastAsia="Times New Roman" w:hAnsi="Times New Roman" w:cs="Times New Roman"/>
          <w:color w:val="000000"/>
          <w:sz w:val="20"/>
          <w:szCs w:val="20"/>
          <w:rtl/>
        </w:rPr>
      </w:pPr>
      <w:r w:rsidRPr="00DD4C11">
        <w:rPr>
          <w:rFonts w:ascii="Time New Roman" w:eastAsia="Times New Roman" w:hAnsi="Time New Roman" w:cs="Times New Roman"/>
          <w:b/>
          <w:bCs/>
          <w:color w:val="008000"/>
          <w:sz w:val="27"/>
          <w:szCs w:val="27"/>
          <w:rtl/>
        </w:rPr>
        <w:t>(תיקון מס' 7) תש"ע-2010</w:t>
      </w:r>
    </w:p>
    <w:p w14:paraId="064ACDB6" w14:textId="77777777" w:rsidR="00DD4C11" w:rsidRPr="00DD4C11" w:rsidRDefault="00DD4C11" w:rsidP="00DD4C11">
      <w:pPr>
        <w:spacing w:before="72" w:after="0" w:line="240" w:lineRule="auto"/>
        <w:ind w:left="1021"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(2)   שר הפנים, לאחר התייעצות עם השר, בהסכמת שר האוצר ובאישור ועדת הפנים והגנת הסביבה של הכנסת, רשאי לקבוע הוראות ותנאים בדבר פטור מאגרה שנתית או סכום מופחת של אגרה שנתית לגבי היתר כאמור בפסקה (1) שענינו מתן שירותי כוח אדם כאמור באותה פסקה בסוגי עבודה מסוימים, כפי שיקבע.</w:t>
      </w:r>
    </w:p>
    <w:p w14:paraId="7EC271EA" w14:textId="77777777" w:rsidR="00DD4C11" w:rsidRPr="00DD4C11" w:rsidRDefault="00DD4C11" w:rsidP="00DD4C11">
      <w:pPr>
        <w:spacing w:before="72" w:after="0" w:line="240" w:lineRule="auto"/>
        <w:ind w:left="1021"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(3)   הסכום האמור בפסקה (1) יעודכן ב-1 בינואר של כל שנה, בהתאם לשיעור עליית מדד המחירים לצרכן הידוע באותו מועד לעומת המדד שהיה ידוע ב-1 בינואר של השנה שקדמה לה.</w:t>
      </w:r>
    </w:p>
    <w:p w14:paraId="0499240F"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bookmarkStart w:id="22" w:name="Rov56"/>
      <w:bookmarkStart w:id="23" w:name="Seif30"/>
      <w:bookmarkEnd w:id="22"/>
      <w:bookmarkEnd w:id="23"/>
      <w:r w:rsidRPr="00DD4C11">
        <w:rPr>
          <w:rFonts w:ascii="Time New Roman" w:eastAsia="Times New Roman" w:hAnsi="Time New Roman" w:cs="Times New Roman"/>
          <w:b/>
          <w:bCs/>
          <w:color w:val="008000"/>
          <w:sz w:val="27"/>
          <w:szCs w:val="27"/>
          <w:rtl/>
        </w:rPr>
        <w:t>רישוי קבלני שירות (תיקון מס' 6) תשס"ט-2009</w:t>
      </w:r>
    </w:p>
    <w:p w14:paraId="02090548"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Miriam" w:eastAsia="Times New Roman" w:hAnsi="Miriam" w:cs="Miriam"/>
          <w:color w:val="000000"/>
          <w:sz w:val="32"/>
          <w:szCs w:val="32"/>
          <w:rtl/>
        </w:rPr>
        <w:t>10</w:t>
      </w:r>
      <w:r w:rsidRPr="00DD4C11">
        <w:rPr>
          <w:rFonts w:ascii="FrankRuehl" w:eastAsia="Times New Roman" w:hAnsi="FrankRuehl" w:cs="FrankRuehl"/>
          <w:color w:val="000000"/>
          <w:sz w:val="26"/>
          <w:szCs w:val="26"/>
          <w:rtl/>
        </w:rPr>
        <w:t>א.</w:t>
      </w:r>
      <w:r w:rsidRPr="00DD4C11">
        <w:rPr>
          <w:rFonts w:ascii="FrankRuehl" w:eastAsia="Times New Roman" w:hAnsi="FrankRuehl" w:cs="FrankRuehl"/>
          <w:color w:val="000000"/>
          <w:sz w:val="26"/>
          <w:szCs w:val="26"/>
          <w:vertAlign w:val="superscript"/>
          <w:rtl/>
        </w:rPr>
        <w:t> 2</w:t>
      </w:r>
      <w:r w:rsidRPr="00DD4C11">
        <w:rPr>
          <w:rFonts w:ascii="FrankRuehl" w:eastAsia="Times New Roman" w:hAnsi="FrankRuehl" w:cs="FrankRuehl"/>
          <w:color w:val="000000"/>
          <w:sz w:val="26"/>
          <w:szCs w:val="26"/>
          <w:rtl/>
        </w:rPr>
        <w:t> (א)  הוראות סעיפים 2 עד 9 והוראות פרק ד', ובכלל זה סמכות השר להתקין תקנות לפי סעיפים 2(ד), 3(א)(2) ו-4(ב), יחולו לגבי קבלן שירות, בשינויים המחויבים ובשינויים אלה:</w:t>
      </w:r>
    </w:p>
    <w:p w14:paraId="2F1C469E" w14:textId="77777777" w:rsidR="00DD4C11" w:rsidRPr="00DD4C11" w:rsidRDefault="00DD4C11" w:rsidP="00DD4C11">
      <w:pPr>
        <w:spacing w:before="72" w:after="0" w:line="240" w:lineRule="auto"/>
        <w:ind w:left="1021"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lastRenderedPageBreak/>
        <w:t>(1)   בסעיף 3(א), במקום פסקה (1) יקראו:</w:t>
      </w:r>
    </w:p>
    <w:p w14:paraId="6ACDDC5C" w14:textId="77777777" w:rsidR="00DD4C11" w:rsidRPr="00DD4C11" w:rsidRDefault="00DD4C11" w:rsidP="00DD4C11">
      <w:pPr>
        <w:spacing w:before="72" w:after="0" w:line="240" w:lineRule="auto"/>
        <w:ind w:left="1474"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"(1) הוא, או המנהל מטעמו, לפי העניין, הם בעלי ניסיון ניהולי או עסקי, וכן בעלי ידע בתחום זכויות עובדים;";</w:t>
      </w:r>
    </w:p>
    <w:p w14:paraId="768BB8C5" w14:textId="77777777" w:rsidR="00DD4C11" w:rsidRPr="00DD4C11" w:rsidRDefault="00DD4C11" w:rsidP="00DD4C11">
      <w:pPr>
        <w:spacing w:before="72" w:after="0" w:line="240" w:lineRule="auto"/>
        <w:ind w:left="1021"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(2)   בסעיף 3(ב), במקום "בהוכחת יציבותו הכלכלית של מבקש הרישיון ובקיומם" יקראו "בקיומם".</w:t>
      </w:r>
    </w:p>
    <w:p w14:paraId="693C4770"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xml:space="preserve">          (ב)  השר, לאחר התייעצות עם ארגון העובדים המייצג את המספר הגדול ביותר של עובדים במדינה ועם ארגון המעבידים שלדעת השר הוא ארגון מעבידים יציג ונוגע בדבר, ובאישור ועדת העבודה הרווחה והבריאות של הכנסת, רשאי לקבוע כי הוראות סעיף זה לא יחולו לגבי סוגים מסוימים של קבלני שירות או של סוגים מסוימים של שירות בתחומים המפורטים בתוספת </w:t>
      </w:r>
      <w:proofErr w:type="spellStart"/>
      <w:r w:rsidRPr="00DD4C11">
        <w:rPr>
          <w:rFonts w:ascii="FrankRuehl" w:eastAsia="Times New Roman" w:hAnsi="FrankRuehl" w:cs="FrankRuehl"/>
          <w:color w:val="000000"/>
          <w:sz w:val="26"/>
          <w:szCs w:val="26"/>
          <w:rtl/>
        </w:rPr>
        <w:t>השניה</w:t>
      </w:r>
      <w:proofErr w:type="spellEnd"/>
      <w:r w:rsidRPr="00DD4C11">
        <w:rPr>
          <w:rFonts w:ascii="FrankRuehl" w:eastAsia="Times New Roman" w:hAnsi="FrankRuehl" w:cs="FrankRuehl"/>
          <w:color w:val="000000"/>
          <w:sz w:val="26"/>
          <w:szCs w:val="26"/>
          <w:rtl/>
        </w:rPr>
        <w:t>.</w:t>
      </w:r>
    </w:p>
    <w:p w14:paraId="488D86DA"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xml:space="preserve">          (ג)   השר רשאי, בצו, בהסכמת שר האוצר, לאחר התייעצות עם ארגון העובדים המייצג את המספר הגדול ביותר של עובדים במדינה ועם ארגון המעבידים שלדעת השר הוא ארגון מעבידים יציג ונוגע בדבר, ובאישור ועדת העבודה הרווחה והבריאות של הכנסת, לשנות את התוספת </w:t>
      </w:r>
      <w:proofErr w:type="spellStart"/>
      <w:r w:rsidRPr="00DD4C11">
        <w:rPr>
          <w:rFonts w:ascii="FrankRuehl" w:eastAsia="Times New Roman" w:hAnsi="FrankRuehl" w:cs="FrankRuehl"/>
          <w:color w:val="000000"/>
          <w:sz w:val="26"/>
          <w:szCs w:val="26"/>
          <w:rtl/>
        </w:rPr>
        <w:t>השניה</w:t>
      </w:r>
      <w:proofErr w:type="spellEnd"/>
      <w:r w:rsidRPr="00DD4C11">
        <w:rPr>
          <w:rFonts w:ascii="FrankRuehl" w:eastAsia="Times New Roman" w:hAnsi="FrankRuehl" w:cs="FrankRuehl"/>
          <w:color w:val="000000"/>
          <w:sz w:val="26"/>
          <w:szCs w:val="26"/>
          <w:rtl/>
        </w:rPr>
        <w:t>, ובלבד שלא יוסיף לתוספת תחום עבודה שהשכר הממוצע המשולם בו עולה על השכר הממוצע כהגדרתו בחוק הביטוח הלאומי [נוסח משולב], התשנ"ה-1995.</w:t>
      </w:r>
    </w:p>
    <w:p w14:paraId="787B3A00"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bookmarkStart w:id="24" w:name="Rov49"/>
      <w:bookmarkStart w:id="25" w:name="Seif31"/>
      <w:bookmarkEnd w:id="24"/>
      <w:bookmarkEnd w:id="25"/>
      <w:r w:rsidRPr="00DD4C11">
        <w:rPr>
          <w:rFonts w:ascii="Time New Roman" w:eastAsia="Times New Roman" w:hAnsi="Time New Roman" w:cs="Times New Roman"/>
          <w:b/>
          <w:bCs/>
          <w:color w:val="008000"/>
          <w:sz w:val="27"/>
          <w:szCs w:val="27"/>
          <w:rtl/>
        </w:rPr>
        <w:t>איסור התקשרות עם מי שאינו בעל רישיון או היתר מיוד (תיקון מס' 8) תשע"א-2011 (תיקון מס' 11) תשע"ז-2017</w:t>
      </w:r>
    </w:p>
    <w:p w14:paraId="2A6D05EA"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Miriam" w:eastAsia="Times New Roman" w:hAnsi="Miriam" w:cs="Miriam"/>
          <w:color w:val="000000"/>
          <w:sz w:val="32"/>
          <w:szCs w:val="32"/>
          <w:rtl/>
        </w:rPr>
        <w:t>10</w:t>
      </w:r>
      <w:r w:rsidRPr="00DD4C11">
        <w:rPr>
          <w:rFonts w:ascii="FrankRuehl" w:eastAsia="Times New Roman" w:hAnsi="FrankRuehl" w:cs="FrankRuehl"/>
          <w:color w:val="000000"/>
          <w:sz w:val="26"/>
          <w:szCs w:val="26"/>
          <w:rtl/>
        </w:rPr>
        <w:t>ב.  (א)  לא יקבל אדם שירות כוח אדם מקבלן כוח אדם או שירות מקבלן שירות, ולא יתקשר עמם לקבלת שירותים כאמור, אלא אם כן קבלן כוח האדם הוא בעל רישיון או היתר מיוחד לפי פרק זה, לפי העניין, והמציא לאותו אדם העתק ממנו, או שקבלן השירות הוא בעל רישיון לפי פרק זה והמציא לאותו אדם העתק ממנו.</w:t>
      </w:r>
    </w:p>
    <w:p w14:paraId="3388BBD9"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(ב)  הוראות סעיף זה לא יחולו על יחיד שמקבל את שירות כוח האדם או את השירות שלא לצורך עסק, משלח יד או שירות ציבורי.</w:t>
      </w:r>
    </w:p>
    <w:p w14:paraId="1F9B4582" w14:textId="77777777" w:rsidR="00DD4C11" w:rsidRPr="00DD4C11" w:rsidRDefault="00DD4C11" w:rsidP="00DD4C11">
      <w:pPr>
        <w:spacing w:before="72" w:after="0" w:line="240" w:lineRule="auto"/>
        <w:ind w:right="1134"/>
        <w:jc w:val="center"/>
        <w:rPr>
          <w:rFonts w:ascii="Times New Roman" w:eastAsia="Times New Roman" w:hAnsi="Times New Roman" w:cs="Times New Roman"/>
          <w:color w:val="000000"/>
          <w:sz w:val="27"/>
          <w:szCs w:val="27"/>
          <w:rtl/>
        </w:rPr>
      </w:pPr>
      <w:bookmarkStart w:id="26" w:name="Rov59"/>
      <w:bookmarkStart w:id="27" w:name="med2"/>
      <w:bookmarkEnd w:id="26"/>
      <w:bookmarkEnd w:id="27"/>
      <w:r w:rsidRPr="00DD4C11">
        <w:rPr>
          <w:rFonts w:ascii="FrankRuehl" w:eastAsia="Times New Roman" w:hAnsi="FrankRuehl" w:cs="FrankRuehl"/>
          <w:b/>
          <w:bCs/>
          <w:color w:val="000000"/>
          <w:sz w:val="27"/>
          <w:szCs w:val="27"/>
          <w:rtl/>
        </w:rPr>
        <w:t>פרק ג': תנאי עבודה</w:t>
      </w:r>
    </w:p>
    <w:p w14:paraId="22C63F41"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bookmarkStart w:id="28" w:name="Seif9"/>
      <w:bookmarkEnd w:id="28"/>
      <w:r w:rsidRPr="00DD4C11">
        <w:rPr>
          <w:rFonts w:ascii="Time New Roman" w:eastAsia="Times New Roman" w:hAnsi="Time New Roman" w:cs="Times New Roman"/>
          <w:b/>
          <w:bCs/>
          <w:color w:val="008000"/>
          <w:sz w:val="27"/>
          <w:szCs w:val="27"/>
          <w:rtl/>
        </w:rPr>
        <w:t>חובת עריכת הסכם עבודה בכתב</w:t>
      </w:r>
    </w:p>
    <w:p w14:paraId="2A756ED7"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Miriam" w:eastAsia="Times New Roman" w:hAnsi="Miriam" w:cs="Miriam"/>
          <w:color w:val="000000"/>
          <w:sz w:val="32"/>
          <w:szCs w:val="32"/>
          <w:rtl/>
        </w:rPr>
        <w:t>11.  </w:t>
      </w:r>
      <w:r w:rsidRPr="00DD4C11">
        <w:rPr>
          <w:rFonts w:ascii="FrankRuehl" w:eastAsia="Times New Roman" w:hAnsi="FrankRuehl" w:cs="FrankRuehl"/>
          <w:color w:val="000000"/>
          <w:sz w:val="26"/>
          <w:szCs w:val="26"/>
          <w:rtl/>
        </w:rPr>
        <w:t>(א)  תנאי עבודה של העובד אצל קבלן כוח אדם ייערכו בהסכם בכתב ביניהם, אלא אם כן חל עליהם הסכם קיבוצי המסדיר את תנאי עבודתו של העובד אצל קבלן כוח האדם.</w:t>
      </w:r>
    </w:p>
    <w:p w14:paraId="7629F9DB"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(ב)  קבלן כוח אדם ימסור לעובד לפני תחילת העסקתו עותק מההסכם בכתב שנערך ביניהם; חל עליהם הסכם קיבוצי, יאפשר הקבלן לעובד לעיין בו.</w:t>
      </w:r>
    </w:p>
    <w:p w14:paraId="436338E6"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bookmarkStart w:id="29" w:name="Seif10"/>
      <w:bookmarkEnd w:id="29"/>
      <w:r w:rsidRPr="00DD4C11">
        <w:rPr>
          <w:rFonts w:ascii="Time New Roman" w:eastAsia="Times New Roman" w:hAnsi="Time New Roman" w:cs="Times New Roman"/>
          <w:b/>
          <w:bCs/>
          <w:color w:val="008000"/>
          <w:sz w:val="27"/>
          <w:szCs w:val="27"/>
          <w:rtl/>
        </w:rPr>
        <w:t>איסור על קבלן ומעסיק בפועל לחייב עובד בתשלום</w:t>
      </w:r>
    </w:p>
    <w:p w14:paraId="508AB096"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Miriam" w:eastAsia="Times New Roman" w:hAnsi="Miriam" w:cs="Miriam"/>
          <w:color w:val="000000"/>
          <w:sz w:val="32"/>
          <w:szCs w:val="32"/>
          <w:rtl/>
        </w:rPr>
        <w:t>12.  </w:t>
      </w:r>
      <w:r w:rsidRPr="00DD4C11">
        <w:rPr>
          <w:rFonts w:ascii="FrankRuehl" w:eastAsia="Times New Roman" w:hAnsi="FrankRuehl" w:cs="FrankRuehl"/>
          <w:color w:val="000000"/>
          <w:sz w:val="26"/>
          <w:szCs w:val="26"/>
          <w:rtl/>
        </w:rPr>
        <w:t>(א)  לא יקבל קבלן כוח אדם ולא ידרוש בדרך כלשהי מעובד שהוא מעסיק או ממועמד לעבודה אצלו, כל תמורה בעד שירותיו או החזר הוצאותיו, בין במישרין ובין בעקיפין.</w:t>
      </w:r>
    </w:p>
    <w:p w14:paraId="73A54CF2"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(ב)  מי שאצלו מועסק בפועל עובד של קבלן כוח אדם לא ידרוש ולא יגבה מהעובד בדרך כלשהי תמורה מלאה או חלקית של סכומים שהוא שילם לקבלן כוח האדם בעד שירותיו או כהחזר הוצאותיו, בין במישרין בין בעקיפין.</w:t>
      </w:r>
    </w:p>
    <w:p w14:paraId="2785D3AE"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(ג)   הוראות סעיף קטן (א) לא יחולו לגבי תשלום בעד הכשרה מקצועית אם היא ניתנת למועמד לעבודה לפני תחילת העסקתו בידי קבלן כוח אדם לשם הכשרתו לעבודתו.</w:t>
      </w:r>
    </w:p>
    <w:p w14:paraId="5416861D"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(ד)  השר רשאי לקבוע, באישור ועדת העבודה והרווחה של הכנסת, דרך כלל או לסוגים, סייגים ותנאים לחיוב בתשלום בעד הכשרה מקצועית, לרבות בדבר סוגי הכשרה מקצועית שאין לחייב את העובד או המועמד לעבודה בתשלום בעדם לפי סעיף זה.</w:t>
      </w:r>
    </w:p>
    <w:p w14:paraId="7F23E072"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bookmarkStart w:id="30" w:name="Seif29"/>
      <w:bookmarkEnd w:id="30"/>
      <w:r w:rsidRPr="00DD4C11">
        <w:rPr>
          <w:rFonts w:ascii="Time New Roman" w:eastAsia="Times New Roman" w:hAnsi="Time New Roman" w:cs="Times New Roman"/>
          <w:b/>
          <w:bCs/>
          <w:color w:val="008000"/>
          <w:sz w:val="27"/>
          <w:szCs w:val="27"/>
          <w:rtl/>
        </w:rPr>
        <w:t>העסקת עובד של קבלן כוח אדם (תיקון מס' 1)  תש"ס-2000</w:t>
      </w:r>
    </w:p>
    <w:p w14:paraId="1E66746B"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Miriam" w:eastAsia="Times New Roman" w:hAnsi="Miriam" w:cs="Miriam"/>
          <w:color w:val="000000"/>
          <w:sz w:val="32"/>
          <w:szCs w:val="32"/>
          <w:rtl/>
        </w:rPr>
        <w:t>12</w:t>
      </w:r>
      <w:r w:rsidRPr="00DD4C11">
        <w:rPr>
          <w:rFonts w:ascii="FrankRuehl" w:eastAsia="Times New Roman" w:hAnsi="FrankRuehl" w:cs="FrankRuehl"/>
          <w:color w:val="000000"/>
          <w:sz w:val="26"/>
          <w:szCs w:val="26"/>
          <w:rtl/>
        </w:rPr>
        <w:t xml:space="preserve">א.  (א)  לא יועסק עובד של קבלן כוח אדם אצל מעסיק בפועל תקופה העולה על תשעה חודשים רצופים; יראו רציפות בעבודה </w:t>
      </w:r>
      <w:proofErr w:type="spellStart"/>
      <w:r w:rsidRPr="00DD4C11">
        <w:rPr>
          <w:rFonts w:ascii="FrankRuehl" w:eastAsia="Times New Roman" w:hAnsi="FrankRuehl" w:cs="FrankRuehl"/>
          <w:color w:val="000000"/>
          <w:sz w:val="26"/>
          <w:szCs w:val="26"/>
          <w:rtl/>
        </w:rPr>
        <w:t>לענין</w:t>
      </w:r>
      <w:proofErr w:type="spellEnd"/>
      <w:r w:rsidRPr="00DD4C11">
        <w:rPr>
          <w:rFonts w:ascii="FrankRuehl" w:eastAsia="Times New Roman" w:hAnsi="FrankRuehl" w:cs="FrankRuehl"/>
          <w:color w:val="000000"/>
          <w:sz w:val="26"/>
          <w:szCs w:val="26"/>
          <w:rtl/>
        </w:rPr>
        <w:t xml:space="preserve"> סעיף זה אפילו חלה בה הפסקה לתקופה שאינה עולה על תשעה חודשים.</w:t>
      </w:r>
    </w:p>
    <w:p w14:paraId="5B8D0237"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lastRenderedPageBreak/>
        <w:t>          (ב)  על אף האמור בסעיף קטן (א), רשאי השר, במקרים חריגים, להתיר העסקת עובד אצל מעסיק בפועל תקופה העולה על תשעה חודשים, ובלבד שתקופת ההעסקה הכוללת אצל אותו המעסיק בפועל לא תעלה על חמישה עשר חודשים.</w:t>
      </w:r>
    </w:p>
    <w:p w14:paraId="4B9ACD8C"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xml:space="preserve">          (ג)   הועסק עובד כאמור אצל אותו מעסיק בפועל תקופה העולה על תשעה חודשים רצופים או על תקופה נוספת שהוארכה לפי סעיף קטן (ב), ייחשב העובד כעובד המעסיק בפועל, בתום תקופת תשעת החודשים או תקופת ההארכה, לפי </w:t>
      </w:r>
      <w:proofErr w:type="spellStart"/>
      <w:r w:rsidRPr="00DD4C11">
        <w:rPr>
          <w:rFonts w:ascii="FrankRuehl" w:eastAsia="Times New Roman" w:hAnsi="FrankRuehl" w:cs="FrankRuehl"/>
          <w:color w:val="000000"/>
          <w:sz w:val="26"/>
          <w:szCs w:val="26"/>
          <w:rtl/>
        </w:rPr>
        <w:t>הענין</w:t>
      </w:r>
      <w:proofErr w:type="spellEnd"/>
      <w:r w:rsidRPr="00DD4C11">
        <w:rPr>
          <w:rFonts w:ascii="FrankRuehl" w:eastAsia="Times New Roman" w:hAnsi="FrankRuehl" w:cs="FrankRuehl"/>
          <w:color w:val="000000"/>
          <w:sz w:val="26"/>
          <w:szCs w:val="26"/>
          <w:rtl/>
        </w:rPr>
        <w:t>.</w:t>
      </w:r>
    </w:p>
    <w:p w14:paraId="0CCC5E56"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xml:space="preserve">          (ד)  נחשב עובד של קבלן כוח אדם כעובדו של המעסיק בפועל כאמור בסעיף קטן (ג), יצורף ותק העובד בתקופת העסקתו על ידי קבלן כוח האדם אצל אותו מעסיק בפועל, </w:t>
      </w:r>
      <w:proofErr w:type="spellStart"/>
      <w:r w:rsidRPr="00DD4C11">
        <w:rPr>
          <w:rFonts w:ascii="FrankRuehl" w:eastAsia="Times New Roman" w:hAnsi="FrankRuehl" w:cs="FrankRuehl"/>
          <w:color w:val="000000"/>
          <w:sz w:val="26"/>
          <w:szCs w:val="26"/>
          <w:rtl/>
        </w:rPr>
        <w:t>לותק</w:t>
      </w:r>
      <w:proofErr w:type="spellEnd"/>
      <w:r w:rsidRPr="00DD4C11">
        <w:rPr>
          <w:rFonts w:ascii="FrankRuehl" w:eastAsia="Times New Roman" w:hAnsi="FrankRuehl" w:cs="FrankRuehl"/>
          <w:color w:val="000000"/>
          <w:sz w:val="26"/>
          <w:szCs w:val="26"/>
          <w:rtl/>
        </w:rPr>
        <w:t xml:space="preserve"> העובד בתקופת העסקתו אצל המעסיק בפועל.</w:t>
      </w:r>
    </w:p>
    <w:p w14:paraId="174BC0FE" w14:textId="77777777" w:rsidR="00DD4C11" w:rsidRPr="00DD4C11" w:rsidRDefault="00DD4C11" w:rsidP="00DD4C11">
      <w:pPr>
        <w:spacing w:before="72" w:after="0" w:line="240" w:lineRule="auto"/>
        <w:ind w:left="1021" w:right="1134" w:hanging="1021"/>
        <w:rPr>
          <w:rFonts w:ascii="Times New Roman" w:eastAsia="Times New Roman" w:hAnsi="Times New Roman" w:cs="Times New Roman"/>
          <w:color w:val="000000"/>
          <w:sz w:val="20"/>
          <w:szCs w:val="20"/>
          <w:rtl/>
        </w:rPr>
      </w:pPr>
      <w:r w:rsidRPr="00DD4C11">
        <w:rPr>
          <w:rFonts w:ascii="Time New Roman" w:eastAsia="Times New Roman" w:hAnsi="Time New Roman" w:cs="Times New Roman"/>
          <w:b/>
          <w:bCs/>
          <w:color w:val="008000"/>
          <w:sz w:val="27"/>
          <w:szCs w:val="27"/>
          <w:rtl/>
        </w:rPr>
        <w:t>(תיקון מס' 5) תשס"ט-2009 (תיקון מס' 6) תשס"ט-2009 (תיקון מס' 7) תש"ע-2010</w:t>
      </w:r>
    </w:p>
    <w:p w14:paraId="50378925" w14:textId="77777777" w:rsidR="00DD4C11" w:rsidRPr="00DD4C11" w:rsidRDefault="00DD4C11" w:rsidP="00DD4C11">
      <w:pPr>
        <w:spacing w:before="72" w:after="0" w:line="240" w:lineRule="auto"/>
        <w:ind w:left="1021" w:right="1134" w:hanging="1021"/>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(ה)  (1)   סעיף זה לא יחול על עובד זר שהוא עובד של קבלן כוח אדם בעל היתר למתן שירותי כוח אדם של עובדים שאינם תושבי ישראל לפי סעיף 10(א), ומועסק אצל מעסיק בפועל, בסוג עבודה, בענף עבודה או בתחום עבודה המפורט בתוספת הראשונה; בפסקה זו, "עובד זר" – כהגדרתו בחוק עובדים זרים, התשנ"א-1991;</w:t>
      </w:r>
    </w:p>
    <w:p w14:paraId="7D95251B" w14:textId="77777777" w:rsidR="00DD4C11" w:rsidRPr="00DD4C11" w:rsidRDefault="00DD4C11" w:rsidP="00DD4C11">
      <w:pPr>
        <w:spacing w:before="72" w:after="0" w:line="240" w:lineRule="auto"/>
        <w:ind w:left="1021"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(2)   השר, בהסכמת שר הפנים, ובאישור ועדת העבודה הרווחה והבריאות של הכנסת, רשאי, בצו, לשנות את התוספת הראשונה.</w:t>
      </w:r>
    </w:p>
    <w:p w14:paraId="5DBD86C0"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bookmarkStart w:id="31" w:name="Rov50"/>
      <w:bookmarkStart w:id="32" w:name="Seif11"/>
      <w:bookmarkEnd w:id="31"/>
      <w:bookmarkEnd w:id="32"/>
      <w:r w:rsidRPr="00DD4C11">
        <w:rPr>
          <w:rFonts w:ascii="Time New Roman" w:eastAsia="Times New Roman" w:hAnsi="Time New Roman" w:cs="Times New Roman"/>
          <w:b/>
          <w:bCs/>
          <w:color w:val="008000"/>
          <w:sz w:val="27"/>
          <w:szCs w:val="27"/>
          <w:rtl/>
        </w:rPr>
        <w:t>החלת תנאי עבודה (תיקון מס' 1) תש"ס-2000</w:t>
      </w:r>
    </w:p>
    <w:p w14:paraId="4AE75D06"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Miriam" w:eastAsia="Times New Roman" w:hAnsi="Miriam" w:cs="Miriam"/>
          <w:color w:val="000000"/>
          <w:sz w:val="32"/>
          <w:szCs w:val="32"/>
          <w:rtl/>
        </w:rPr>
        <w:t>13.  </w:t>
      </w:r>
      <w:r w:rsidRPr="00DD4C11">
        <w:rPr>
          <w:rFonts w:ascii="FrankRuehl" w:eastAsia="Times New Roman" w:hAnsi="FrankRuehl" w:cs="FrankRuehl"/>
          <w:color w:val="000000"/>
          <w:sz w:val="26"/>
          <w:szCs w:val="26"/>
          <w:rtl/>
        </w:rPr>
        <w:t xml:space="preserve">(א)  תנאי העבודה, ובמקום שיש בו הסכם קיבוצי - הוראות ההסכם הקיבוצי, החלים על עובדים במקום העבודה שבו עובדים גם עובדי קבלן כוח אדם, יחולו, לפי </w:t>
      </w:r>
      <w:proofErr w:type="spellStart"/>
      <w:r w:rsidRPr="00DD4C11">
        <w:rPr>
          <w:rFonts w:ascii="FrankRuehl" w:eastAsia="Times New Roman" w:hAnsi="FrankRuehl" w:cs="FrankRuehl"/>
          <w:color w:val="000000"/>
          <w:sz w:val="26"/>
          <w:szCs w:val="26"/>
          <w:rtl/>
        </w:rPr>
        <w:t>הענין</w:t>
      </w:r>
      <w:proofErr w:type="spellEnd"/>
      <w:r w:rsidRPr="00DD4C11">
        <w:rPr>
          <w:rFonts w:ascii="FrankRuehl" w:eastAsia="Times New Roman" w:hAnsi="FrankRuehl" w:cs="FrankRuehl"/>
          <w:color w:val="000000"/>
          <w:sz w:val="26"/>
          <w:szCs w:val="26"/>
          <w:rtl/>
        </w:rPr>
        <w:t xml:space="preserve">, על העובדים של קבלן כוח האדם המועסקים באותו מקום עבודה, בהתאמה, בין היתר, לסוג העבודה </w:t>
      </w:r>
      <w:proofErr w:type="spellStart"/>
      <w:r w:rsidRPr="00DD4C11">
        <w:rPr>
          <w:rFonts w:ascii="FrankRuehl" w:eastAsia="Times New Roman" w:hAnsi="FrankRuehl" w:cs="FrankRuehl"/>
          <w:color w:val="000000"/>
          <w:sz w:val="26"/>
          <w:szCs w:val="26"/>
          <w:rtl/>
        </w:rPr>
        <w:t>ולותק</w:t>
      </w:r>
      <w:proofErr w:type="spellEnd"/>
      <w:r w:rsidRPr="00DD4C11">
        <w:rPr>
          <w:rFonts w:ascii="FrankRuehl" w:eastAsia="Times New Roman" w:hAnsi="FrankRuehl" w:cs="FrankRuehl"/>
          <w:color w:val="000000"/>
          <w:sz w:val="26"/>
          <w:szCs w:val="26"/>
          <w:rtl/>
        </w:rPr>
        <w:t xml:space="preserve"> בעבודה אצל המעסיק בפועל.</w:t>
      </w:r>
    </w:p>
    <w:p w14:paraId="28E890E3"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xml:space="preserve">          (ב)  חלים על העובד של קבלן כוח אדם יותר מהסכם קיבוצי אחד, ינהגו לפי ההוראה שהיא לטובת העובד; </w:t>
      </w:r>
      <w:proofErr w:type="spellStart"/>
      <w:r w:rsidRPr="00DD4C11">
        <w:rPr>
          <w:rFonts w:ascii="FrankRuehl" w:eastAsia="Times New Roman" w:hAnsi="FrankRuehl" w:cs="FrankRuehl"/>
          <w:color w:val="000000"/>
          <w:sz w:val="26"/>
          <w:szCs w:val="26"/>
          <w:rtl/>
        </w:rPr>
        <w:t>לענין</w:t>
      </w:r>
      <w:proofErr w:type="spellEnd"/>
      <w:r w:rsidRPr="00DD4C11">
        <w:rPr>
          <w:rFonts w:ascii="FrankRuehl" w:eastAsia="Times New Roman" w:hAnsi="FrankRuehl" w:cs="FrankRuehl"/>
          <w:color w:val="000000"/>
          <w:sz w:val="26"/>
          <w:szCs w:val="26"/>
          <w:rtl/>
        </w:rPr>
        <w:t xml:space="preserve"> סעיף קטן זה, "הסכם קיבוצי" - לרבות הסכם קיבוצי החל על עובדים מכוח סעיף קטן (א) או הסכם קיבוצי המסדיר את תנאי העבודה אצל קבלן כוח האדם.</w:t>
      </w:r>
    </w:p>
    <w:p w14:paraId="7D0B28E8"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xml:space="preserve">          (ג)   הוראת סעיף קטן (א) לא תחול לגבי עובד שתנאי עבודתו אצל קבלן כוח האדם מוסדרים בהסכם קיבוצי כללי כמשמעותו בחוק הסכמים קיבוציים, התשי"ז-1957, ובלבד שהסכם כאמור הורחב בצו הרחבה, וההגדרה "הסכם קיבוצי" שבסעיף 1 לא תחול </w:t>
      </w:r>
      <w:proofErr w:type="spellStart"/>
      <w:r w:rsidRPr="00DD4C11">
        <w:rPr>
          <w:rFonts w:ascii="FrankRuehl" w:eastAsia="Times New Roman" w:hAnsi="FrankRuehl" w:cs="FrankRuehl"/>
          <w:color w:val="000000"/>
          <w:sz w:val="26"/>
          <w:szCs w:val="26"/>
          <w:rtl/>
        </w:rPr>
        <w:t>לענין</w:t>
      </w:r>
      <w:proofErr w:type="spellEnd"/>
      <w:r w:rsidRPr="00DD4C11">
        <w:rPr>
          <w:rFonts w:ascii="FrankRuehl" w:eastAsia="Times New Roman" w:hAnsi="FrankRuehl" w:cs="FrankRuehl"/>
          <w:color w:val="000000"/>
          <w:sz w:val="26"/>
          <w:szCs w:val="26"/>
          <w:rtl/>
        </w:rPr>
        <w:t xml:space="preserve"> זה.</w:t>
      </w:r>
    </w:p>
    <w:p w14:paraId="302D4152"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bookmarkStart w:id="33" w:name="Rov40"/>
      <w:bookmarkStart w:id="34" w:name="Seif14"/>
      <w:bookmarkEnd w:id="33"/>
      <w:bookmarkEnd w:id="34"/>
      <w:r w:rsidRPr="00DD4C11">
        <w:rPr>
          <w:rFonts w:ascii="Time New Roman" w:eastAsia="Times New Roman" w:hAnsi="Time New Roman" w:cs="Times New Roman"/>
          <w:b/>
          <w:bCs/>
          <w:color w:val="008000"/>
          <w:sz w:val="27"/>
          <w:szCs w:val="27"/>
          <w:rtl/>
        </w:rPr>
        <w:t>אי-תחולה על עובד מחשוב  (תיקון מס' 3)  תשס"ב-2002</w:t>
      </w:r>
    </w:p>
    <w:p w14:paraId="532FB623"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Miriam" w:eastAsia="Times New Roman" w:hAnsi="Miriam" w:cs="Miriam"/>
          <w:color w:val="000000"/>
          <w:sz w:val="32"/>
          <w:szCs w:val="32"/>
          <w:rtl/>
        </w:rPr>
        <w:t>13</w:t>
      </w:r>
      <w:r w:rsidRPr="00DD4C11">
        <w:rPr>
          <w:rFonts w:ascii="FrankRuehl" w:eastAsia="Times New Roman" w:hAnsi="FrankRuehl" w:cs="FrankRuehl"/>
          <w:color w:val="000000"/>
          <w:sz w:val="26"/>
          <w:szCs w:val="26"/>
          <w:rtl/>
        </w:rPr>
        <w:t xml:space="preserve">א.  סעיפים 12א ו-13 לא יחולו על עובד של קבלן כוח אדם המועסק אצל מעסיק בפועל בתפקידי מחשוב; </w:t>
      </w:r>
      <w:proofErr w:type="spellStart"/>
      <w:r w:rsidRPr="00DD4C11">
        <w:rPr>
          <w:rFonts w:ascii="FrankRuehl" w:eastAsia="Times New Roman" w:hAnsi="FrankRuehl" w:cs="FrankRuehl"/>
          <w:color w:val="000000"/>
          <w:sz w:val="26"/>
          <w:szCs w:val="26"/>
          <w:rtl/>
        </w:rPr>
        <w:t>לענין</w:t>
      </w:r>
      <w:proofErr w:type="spellEnd"/>
      <w:r w:rsidRPr="00DD4C11">
        <w:rPr>
          <w:rFonts w:ascii="FrankRuehl" w:eastAsia="Times New Roman" w:hAnsi="FrankRuehl" w:cs="FrankRuehl"/>
          <w:color w:val="000000"/>
          <w:sz w:val="26"/>
          <w:szCs w:val="26"/>
          <w:rtl/>
        </w:rPr>
        <w:t xml:space="preserve"> זה, "תפקידי מחשוב" -  תחזוקה, פיתוח והטמעה של מערכות מחשוב.</w:t>
      </w:r>
    </w:p>
    <w:p w14:paraId="686B4443"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bookmarkStart w:id="35" w:name="Rov41"/>
      <w:bookmarkEnd w:id="35"/>
      <w:r w:rsidRPr="00DD4C11">
        <w:rPr>
          <w:rFonts w:ascii="FrankRuehl" w:eastAsia="Times New Roman" w:hAnsi="FrankRuehl" w:cs="FrankRuehl"/>
          <w:color w:val="000000"/>
          <w:sz w:val="26"/>
          <w:szCs w:val="26"/>
          <w:rtl/>
        </w:rPr>
        <w:t> </w:t>
      </w:r>
    </w:p>
    <w:p w14:paraId="7626BF97"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r w:rsidRPr="00DD4C11">
        <w:rPr>
          <w:rFonts w:ascii="Time New Roman" w:eastAsia="Times New Roman" w:hAnsi="Time New Roman" w:cs="Times New Roman"/>
          <w:b/>
          <w:bCs/>
          <w:color w:val="008000"/>
          <w:sz w:val="27"/>
          <w:szCs w:val="27"/>
          <w:rtl/>
        </w:rPr>
        <w:t>(תיקון מס' 1)  תש"ס-2000</w:t>
      </w:r>
    </w:p>
    <w:p w14:paraId="4790EA5B"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Miriam" w:eastAsia="Times New Roman" w:hAnsi="Miriam" w:cs="Miriam"/>
          <w:color w:val="000000"/>
          <w:sz w:val="32"/>
          <w:szCs w:val="32"/>
          <w:rtl/>
        </w:rPr>
        <w:t>14.  </w:t>
      </w:r>
      <w:r w:rsidRPr="00DD4C11">
        <w:rPr>
          <w:rFonts w:ascii="FrankRuehl" w:eastAsia="Times New Roman" w:hAnsi="FrankRuehl" w:cs="FrankRuehl"/>
          <w:color w:val="000000"/>
          <w:sz w:val="26"/>
          <w:szCs w:val="26"/>
          <w:rtl/>
        </w:rPr>
        <w:t>(בוטל).</w:t>
      </w:r>
    </w:p>
    <w:p w14:paraId="1D7B917B"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bookmarkStart w:id="36" w:name="Rov42"/>
      <w:bookmarkStart w:id="37" w:name="Seif15"/>
      <w:bookmarkEnd w:id="36"/>
      <w:bookmarkEnd w:id="37"/>
      <w:r w:rsidRPr="00DD4C11">
        <w:rPr>
          <w:rFonts w:ascii="Time New Roman" w:eastAsia="Times New Roman" w:hAnsi="Time New Roman" w:cs="Times New Roman"/>
          <w:b/>
          <w:bCs/>
          <w:color w:val="008000"/>
          <w:sz w:val="27"/>
          <w:szCs w:val="27"/>
          <w:rtl/>
        </w:rPr>
        <w:t>תניה בטלה בחוזה</w:t>
      </w:r>
    </w:p>
    <w:p w14:paraId="2888EF28"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Miriam" w:eastAsia="Times New Roman" w:hAnsi="Miriam" w:cs="Miriam"/>
          <w:color w:val="000000"/>
          <w:sz w:val="32"/>
          <w:szCs w:val="32"/>
          <w:rtl/>
        </w:rPr>
        <w:t>15.  </w:t>
      </w:r>
      <w:r w:rsidRPr="00DD4C11">
        <w:rPr>
          <w:rFonts w:ascii="FrankRuehl" w:eastAsia="Times New Roman" w:hAnsi="FrankRuehl" w:cs="FrankRuehl"/>
          <w:color w:val="000000"/>
          <w:sz w:val="26"/>
          <w:szCs w:val="26"/>
          <w:rtl/>
        </w:rPr>
        <w:t>תניה בחוזה האוסרת, בין לחלוטין ובין באופן זמני, על המעסיק בפועל במקום העבודה שבו מועסק עובדו של קבלן כוח האדם להעסיק את העובד, או האוסרת, במישרין או בעקיפין, על העובד כאמור להיות עובדו של המעסיק בפועל במקום עבודה כאמור - אין לה תוקף.</w:t>
      </w:r>
    </w:p>
    <w:p w14:paraId="284B9259"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bookmarkStart w:id="38" w:name="Seif16"/>
      <w:bookmarkEnd w:id="38"/>
      <w:r w:rsidRPr="00DD4C11">
        <w:rPr>
          <w:rFonts w:ascii="Time New Roman" w:eastAsia="Times New Roman" w:hAnsi="Time New Roman" w:cs="Times New Roman"/>
          <w:b/>
          <w:bCs/>
          <w:color w:val="008000"/>
          <w:sz w:val="27"/>
          <w:szCs w:val="27"/>
          <w:rtl/>
        </w:rPr>
        <w:t>איסור העסקה בשביתה או השבתה</w:t>
      </w:r>
    </w:p>
    <w:p w14:paraId="763A1860"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Miriam" w:eastAsia="Times New Roman" w:hAnsi="Miriam" w:cs="Miriam"/>
          <w:color w:val="000000"/>
          <w:sz w:val="32"/>
          <w:szCs w:val="32"/>
          <w:rtl/>
        </w:rPr>
        <w:lastRenderedPageBreak/>
        <w:t>16.  </w:t>
      </w:r>
      <w:r w:rsidRPr="00DD4C11">
        <w:rPr>
          <w:rFonts w:ascii="FrankRuehl" w:eastAsia="Times New Roman" w:hAnsi="FrankRuehl" w:cs="FrankRuehl"/>
          <w:color w:val="000000"/>
          <w:sz w:val="26"/>
          <w:szCs w:val="26"/>
          <w:rtl/>
        </w:rPr>
        <w:t>קבלן כוח אדם לא יעסיק עובדים הבאים במקום עובדים המשתתפים בשביתה ולא יעסיק עובדים במקום עובדים המושבתים עקב השבתה, כל עוד השביתה או ההשבתה מתקיימות.</w:t>
      </w:r>
    </w:p>
    <w:p w14:paraId="2DC615FC"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bookmarkStart w:id="39" w:name="Seif17"/>
      <w:bookmarkEnd w:id="39"/>
      <w:r w:rsidRPr="00DD4C11">
        <w:rPr>
          <w:rFonts w:ascii="Time New Roman" w:eastAsia="Times New Roman" w:hAnsi="Time New Roman" w:cs="Times New Roman"/>
          <w:b/>
          <w:bCs/>
          <w:color w:val="008000"/>
          <w:sz w:val="27"/>
          <w:szCs w:val="27"/>
          <w:rtl/>
        </w:rPr>
        <w:t>שמירת זכויות</w:t>
      </w:r>
    </w:p>
    <w:p w14:paraId="234628CF"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Miriam" w:eastAsia="Times New Roman" w:hAnsi="Miriam" w:cs="Miriam"/>
          <w:color w:val="000000"/>
          <w:sz w:val="32"/>
          <w:szCs w:val="32"/>
          <w:rtl/>
        </w:rPr>
        <w:t>17.  </w:t>
      </w:r>
      <w:r w:rsidRPr="00DD4C11">
        <w:rPr>
          <w:rFonts w:ascii="FrankRuehl" w:eastAsia="Times New Roman" w:hAnsi="FrankRuehl" w:cs="FrankRuehl"/>
          <w:color w:val="000000"/>
          <w:sz w:val="26"/>
          <w:szCs w:val="26"/>
          <w:rtl/>
        </w:rPr>
        <w:t>הוראות חוק זה באות להוסיף על זכותו של עובד מכוח דין, הסכם קיבוצי או חוזה עבודה.</w:t>
      </w:r>
    </w:p>
    <w:p w14:paraId="559852E2"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bookmarkStart w:id="40" w:name="Seif18"/>
      <w:bookmarkEnd w:id="40"/>
      <w:r w:rsidRPr="00DD4C11">
        <w:rPr>
          <w:rFonts w:ascii="Time New Roman" w:eastAsia="Times New Roman" w:hAnsi="Time New Roman" w:cs="Times New Roman"/>
          <w:b/>
          <w:bCs/>
          <w:color w:val="008000"/>
          <w:sz w:val="27"/>
          <w:szCs w:val="27"/>
          <w:rtl/>
        </w:rPr>
        <w:t>איסור התניה</w:t>
      </w:r>
    </w:p>
    <w:p w14:paraId="4FB07F18"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Miriam" w:eastAsia="Times New Roman" w:hAnsi="Miriam" w:cs="Miriam"/>
          <w:color w:val="000000"/>
          <w:sz w:val="32"/>
          <w:szCs w:val="32"/>
          <w:rtl/>
        </w:rPr>
        <w:t>18.  </w:t>
      </w:r>
      <w:r w:rsidRPr="00DD4C11">
        <w:rPr>
          <w:rFonts w:ascii="FrankRuehl" w:eastAsia="Times New Roman" w:hAnsi="FrankRuehl" w:cs="FrankRuehl"/>
          <w:color w:val="000000"/>
          <w:sz w:val="26"/>
          <w:szCs w:val="26"/>
          <w:rtl/>
        </w:rPr>
        <w:t xml:space="preserve">זכותו של עובד לפי חוק זה איננה ניתנת להתניה או </w:t>
      </w:r>
      <w:proofErr w:type="spellStart"/>
      <w:r w:rsidRPr="00DD4C11">
        <w:rPr>
          <w:rFonts w:ascii="FrankRuehl" w:eastAsia="Times New Roman" w:hAnsi="FrankRuehl" w:cs="FrankRuehl"/>
          <w:color w:val="000000"/>
          <w:sz w:val="26"/>
          <w:szCs w:val="26"/>
          <w:rtl/>
        </w:rPr>
        <w:t>לויתור</w:t>
      </w:r>
      <w:proofErr w:type="spellEnd"/>
      <w:r w:rsidRPr="00DD4C11">
        <w:rPr>
          <w:rFonts w:ascii="FrankRuehl" w:eastAsia="Times New Roman" w:hAnsi="FrankRuehl" w:cs="FrankRuehl"/>
          <w:color w:val="000000"/>
          <w:sz w:val="26"/>
          <w:szCs w:val="26"/>
          <w:rtl/>
        </w:rPr>
        <w:t>.</w:t>
      </w:r>
    </w:p>
    <w:p w14:paraId="41089123" w14:textId="77777777" w:rsidR="00DD4C11" w:rsidRPr="00DD4C11" w:rsidRDefault="00DD4C11" w:rsidP="00DD4C11">
      <w:pPr>
        <w:spacing w:before="72" w:after="0" w:line="240" w:lineRule="auto"/>
        <w:ind w:right="1134"/>
        <w:jc w:val="center"/>
        <w:rPr>
          <w:rFonts w:ascii="Times New Roman" w:eastAsia="Times New Roman" w:hAnsi="Times New Roman" w:cs="Times New Roman"/>
          <w:color w:val="000000"/>
          <w:sz w:val="27"/>
          <w:szCs w:val="27"/>
          <w:rtl/>
        </w:rPr>
      </w:pPr>
      <w:bookmarkStart w:id="41" w:name="med3"/>
      <w:bookmarkEnd w:id="41"/>
      <w:r w:rsidRPr="00DD4C11">
        <w:rPr>
          <w:rFonts w:ascii="FrankRuehl" w:eastAsia="Times New Roman" w:hAnsi="FrankRuehl" w:cs="FrankRuehl"/>
          <w:b/>
          <w:bCs/>
          <w:color w:val="000000"/>
          <w:sz w:val="27"/>
          <w:szCs w:val="27"/>
          <w:rtl/>
        </w:rPr>
        <w:t>פרק ד': הוראות שונות</w:t>
      </w:r>
    </w:p>
    <w:p w14:paraId="00B4C841"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bookmarkStart w:id="42" w:name="Seif19"/>
      <w:bookmarkEnd w:id="42"/>
      <w:r w:rsidRPr="00DD4C11">
        <w:rPr>
          <w:rFonts w:ascii="Time New Roman" w:eastAsia="Times New Roman" w:hAnsi="Time New Roman" w:cs="Times New Roman"/>
          <w:b/>
          <w:bCs/>
          <w:color w:val="008000"/>
          <w:sz w:val="27"/>
          <w:szCs w:val="27"/>
          <w:rtl/>
        </w:rPr>
        <w:t>פיקוח (תיקון מס' 7)  תש"ע-2010</w:t>
      </w:r>
    </w:p>
    <w:p w14:paraId="3273259A"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Miriam" w:eastAsia="Times New Roman" w:hAnsi="Miriam" w:cs="Miriam"/>
          <w:color w:val="000000"/>
          <w:sz w:val="32"/>
          <w:szCs w:val="32"/>
          <w:rtl/>
        </w:rPr>
        <w:t>19.  </w:t>
      </w:r>
      <w:r w:rsidRPr="00DD4C11">
        <w:rPr>
          <w:rFonts w:ascii="FrankRuehl" w:eastAsia="Times New Roman" w:hAnsi="FrankRuehl" w:cs="FrankRuehl"/>
          <w:color w:val="000000"/>
          <w:sz w:val="26"/>
          <w:szCs w:val="26"/>
          <w:rtl/>
        </w:rPr>
        <w:t>(א)  השר רשאי להסמיך מפקחים, מבין עובדי משרדו, לשם פיקוח על ביצוע הוראות לפי חוק זה, למעט ההוראות לפי סעיף 10(א).</w:t>
      </w:r>
    </w:p>
    <w:p w14:paraId="0676636F"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r w:rsidRPr="00DD4C11">
        <w:rPr>
          <w:rFonts w:ascii="Time New Roman" w:eastAsia="Times New Roman" w:hAnsi="Time New Roman" w:cs="Times New Roman"/>
          <w:b/>
          <w:bCs/>
          <w:color w:val="008000"/>
          <w:sz w:val="27"/>
          <w:szCs w:val="27"/>
          <w:rtl/>
        </w:rPr>
        <w:t>(תיקון מס' 7) תש"ע-2010</w:t>
      </w:r>
    </w:p>
    <w:p w14:paraId="06D15A2E"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(א1) שר הפנים רשאי להסמיך מפקחים, מבין עובדי משרד הפנים, לשם פיקוח על ביצוע ההוראות לפי חוק זה לגבי מי שנותן שירותי כוח אדם של עובדים שאינם תושבי ישראל, ובכלל זה פיקוח על ביצוע הוראות לפי סעיף 10(א).</w:t>
      </w:r>
    </w:p>
    <w:p w14:paraId="287D3F10"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r w:rsidRPr="00DD4C11">
        <w:rPr>
          <w:rFonts w:ascii="Time New Roman" w:eastAsia="Times New Roman" w:hAnsi="Time New Roman" w:cs="Times New Roman"/>
          <w:b/>
          <w:bCs/>
          <w:color w:val="008000"/>
          <w:sz w:val="27"/>
          <w:szCs w:val="27"/>
          <w:rtl/>
        </w:rPr>
        <w:t>(תיקון מס' 7)  תש"ע-2010</w:t>
      </w:r>
    </w:p>
    <w:p w14:paraId="67E90850"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(א2) על הסמכת מפקחים לפי סעיף זה יחולו הוראות סעיף 5ב(ב) לחוק עובדים זרים, התשנ"א-1991, בשינויים המחויבים.</w:t>
      </w:r>
    </w:p>
    <w:p w14:paraId="71F0CFCC"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xml:space="preserve">          (ב)  קבלן כוח אדם ימסור למפקח, לפי דרישתו, כל מידע, פרטים ומסמכים הקשורים בפעולותיו, תוך המועד שנקבע בדרישה או באופן תקופתי במועדים </w:t>
      </w:r>
      <w:proofErr w:type="spellStart"/>
      <w:r w:rsidRPr="00DD4C11">
        <w:rPr>
          <w:rFonts w:ascii="FrankRuehl" w:eastAsia="Times New Roman" w:hAnsi="FrankRuehl" w:cs="FrankRuehl"/>
          <w:color w:val="000000"/>
          <w:sz w:val="26"/>
          <w:szCs w:val="26"/>
          <w:rtl/>
        </w:rPr>
        <w:t>שצויינו</w:t>
      </w:r>
      <w:proofErr w:type="spellEnd"/>
      <w:r w:rsidRPr="00DD4C11">
        <w:rPr>
          <w:rFonts w:ascii="FrankRuehl" w:eastAsia="Times New Roman" w:hAnsi="FrankRuehl" w:cs="FrankRuehl"/>
          <w:color w:val="000000"/>
          <w:sz w:val="26"/>
          <w:szCs w:val="26"/>
          <w:rtl/>
        </w:rPr>
        <w:t xml:space="preserve"> בה.</w:t>
      </w:r>
    </w:p>
    <w:p w14:paraId="3E60A877"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(ג)   לשם ביצוע תפקידיו לפי חוק זה רשאי מפקח -</w:t>
      </w:r>
    </w:p>
    <w:p w14:paraId="1D2BB1AD" w14:textId="77777777" w:rsidR="00DD4C11" w:rsidRPr="00DD4C11" w:rsidRDefault="00DD4C11" w:rsidP="00DD4C11">
      <w:pPr>
        <w:spacing w:before="72" w:after="0" w:line="240" w:lineRule="auto"/>
        <w:ind w:left="1021"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(1)   להיכנס לכל מקום שיש לו יסוד להניח כי מועסקים בו בני אדם, או שבו מתנהל עסקו של קבלן כוח אדם, ובלבד שלא ייכנס למקום המשמש למגורים אלא לפי צו של שופט;</w:t>
      </w:r>
    </w:p>
    <w:p w14:paraId="304C0886" w14:textId="77777777" w:rsidR="00DD4C11" w:rsidRPr="00DD4C11" w:rsidRDefault="00DD4C11" w:rsidP="00DD4C11">
      <w:pPr>
        <w:spacing w:before="72" w:after="0" w:line="240" w:lineRule="auto"/>
        <w:ind w:left="1021"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(2)   לבדוק כל פנקס, תעודה, דין וחשבון או מסמך אחר ולהעתיק מהם;</w:t>
      </w:r>
    </w:p>
    <w:p w14:paraId="6FEFCBE0" w14:textId="77777777" w:rsidR="00DD4C11" w:rsidRPr="00DD4C11" w:rsidRDefault="00DD4C11" w:rsidP="00DD4C11">
      <w:pPr>
        <w:spacing w:before="72" w:after="0" w:line="240" w:lineRule="auto"/>
        <w:ind w:left="1021"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(3)   להיות מלווה על ידי שוטר, אם יש לו יסוד לחשוש להפרעה בביצוע תפקידו.</w:t>
      </w:r>
    </w:p>
    <w:p w14:paraId="5D6D505A"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(ד)  לשם גילוי עבירה לפי חוק זה, ובהתקיים חשד סביר לעבירה כאמור, יהיו למפקח סמכויות החקירה המסורות לקצין משטרה לפי סעיפים 2 ו-3 לפקודת הפרוצדורה הפלילית (עדות), ובלבד שהנחקר לא חייב לתת תשובה שיש בה כדי להפלילו.</w:t>
      </w:r>
    </w:p>
    <w:p w14:paraId="45B06FD3"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r w:rsidRPr="00DD4C11">
        <w:rPr>
          <w:rFonts w:ascii="Time New Roman" w:eastAsia="Times New Roman" w:hAnsi="Time New Roman" w:cs="Times New Roman"/>
          <w:b/>
          <w:bCs/>
          <w:color w:val="008000"/>
          <w:sz w:val="27"/>
          <w:szCs w:val="27"/>
          <w:rtl/>
        </w:rPr>
        <w:t>(תיקון מס' 7)  תש"ע-2010</w:t>
      </w:r>
    </w:p>
    <w:p w14:paraId="1CBED768"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(ה)  מפקח לא יעשה שימוש בסמכויות הנתונות לו לפי חוק זה, אלא בעת מילוי תפקידו ובהתקיים שניים אלה:</w:t>
      </w:r>
    </w:p>
    <w:p w14:paraId="605A7DE1" w14:textId="77777777" w:rsidR="00DD4C11" w:rsidRPr="00DD4C11" w:rsidRDefault="00DD4C11" w:rsidP="00DD4C11">
      <w:pPr>
        <w:spacing w:before="72" w:after="0" w:line="240" w:lineRule="auto"/>
        <w:ind w:left="1021"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(1)   הוא עונד באופן גלוי תג המזהה אותו ואת תפקידו, והוא לובש מדי מפקח, בצבע ובצורה שהורו לעניין זה השר ושר הפנים, ובלבד שהמדים כאמור אינם נחזים להיות מדי משטרה;</w:t>
      </w:r>
    </w:p>
    <w:p w14:paraId="0A9C1D6C" w14:textId="77777777" w:rsidR="00DD4C11" w:rsidRPr="00DD4C11" w:rsidRDefault="00DD4C11" w:rsidP="00DD4C11">
      <w:pPr>
        <w:spacing w:before="72" w:after="0" w:line="240" w:lineRule="auto"/>
        <w:ind w:left="1021"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(2)   יש בידו תעודת מפקח החתומה בידי השר או שר הפנים, המעידה על תפקידו ועל סמכויותיו, שאותה יציג על פי דרישה.</w:t>
      </w:r>
    </w:p>
    <w:p w14:paraId="2221754E"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bookmarkStart w:id="43" w:name="Rov57"/>
      <w:bookmarkStart w:id="44" w:name="Seif20"/>
      <w:bookmarkEnd w:id="43"/>
      <w:bookmarkEnd w:id="44"/>
      <w:r w:rsidRPr="00DD4C11">
        <w:rPr>
          <w:rFonts w:ascii="Time New Roman" w:eastAsia="Times New Roman" w:hAnsi="Time New Roman" w:cs="Times New Roman"/>
          <w:b/>
          <w:bCs/>
          <w:color w:val="008000"/>
          <w:sz w:val="27"/>
          <w:szCs w:val="27"/>
          <w:rtl/>
        </w:rPr>
        <w:t>עונשין</w:t>
      </w:r>
    </w:p>
    <w:p w14:paraId="789DE63B"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Miriam" w:eastAsia="Times New Roman" w:hAnsi="Miriam" w:cs="Miriam"/>
          <w:color w:val="000000"/>
          <w:sz w:val="32"/>
          <w:szCs w:val="32"/>
          <w:rtl/>
        </w:rPr>
        <w:t>20.  </w:t>
      </w:r>
      <w:r w:rsidRPr="00DD4C11">
        <w:rPr>
          <w:rFonts w:ascii="FrankRuehl" w:eastAsia="Times New Roman" w:hAnsi="FrankRuehl" w:cs="FrankRuehl"/>
          <w:color w:val="000000"/>
          <w:sz w:val="26"/>
          <w:szCs w:val="26"/>
          <w:rtl/>
        </w:rPr>
        <w:t>(א)  אלה דינם כפל הקנס הקבוע בסעיף 61(א)(2) לחוק העונשין, תשל"ז-1977, (להלן – חוק העונשין):</w:t>
      </w:r>
    </w:p>
    <w:p w14:paraId="5C966EC7" w14:textId="77777777" w:rsidR="00DD4C11" w:rsidRPr="00DD4C11" w:rsidRDefault="00DD4C11" w:rsidP="00DD4C11">
      <w:pPr>
        <w:spacing w:before="72" w:after="0" w:line="240" w:lineRule="auto"/>
        <w:ind w:left="1021"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(1)   העובר על הוראות סעיפים 9, 12(א) או (ב), 16 או 19(ב);</w:t>
      </w:r>
    </w:p>
    <w:p w14:paraId="1224A030" w14:textId="77777777" w:rsidR="00DD4C11" w:rsidRPr="00DD4C11" w:rsidRDefault="00DD4C11" w:rsidP="00DD4C11">
      <w:pPr>
        <w:spacing w:before="72" w:after="0" w:line="240" w:lineRule="auto"/>
        <w:ind w:left="1021"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(2)   קבלן כוח אדם שלא קיים חובותיו על פי סעיף 11;</w:t>
      </w:r>
    </w:p>
    <w:p w14:paraId="22220763" w14:textId="77777777" w:rsidR="00DD4C11" w:rsidRPr="00DD4C11" w:rsidRDefault="00DD4C11" w:rsidP="00DD4C11">
      <w:pPr>
        <w:spacing w:before="72" w:after="0" w:line="240" w:lineRule="auto"/>
        <w:ind w:left="1021" w:right="1134"/>
        <w:rPr>
          <w:rFonts w:ascii="Times New Roman" w:eastAsia="Times New Roman" w:hAnsi="Times New Roman" w:cs="Times New Roman"/>
          <w:color w:val="000000"/>
          <w:sz w:val="20"/>
          <w:szCs w:val="20"/>
          <w:rtl/>
        </w:rPr>
      </w:pPr>
      <w:r w:rsidRPr="00DD4C11">
        <w:rPr>
          <w:rFonts w:ascii="Time New Roman" w:eastAsia="Times New Roman" w:hAnsi="Time New Roman" w:cs="Times New Roman"/>
          <w:b/>
          <w:bCs/>
          <w:color w:val="008000"/>
          <w:sz w:val="27"/>
          <w:szCs w:val="27"/>
          <w:rtl/>
        </w:rPr>
        <w:lastRenderedPageBreak/>
        <w:t>(תיקון מס' 6)  תשס"ט-2009</w:t>
      </w:r>
    </w:p>
    <w:p w14:paraId="0E82326A" w14:textId="77777777" w:rsidR="00DD4C11" w:rsidRPr="00DD4C11" w:rsidRDefault="00DD4C11" w:rsidP="00DD4C11">
      <w:pPr>
        <w:spacing w:before="72" w:after="0" w:line="240" w:lineRule="auto"/>
        <w:ind w:left="1021"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(3)   קבלן שירות העובר על הוראות סעיף 9, כפי שהוחל בסעיף 10א(א).</w:t>
      </w:r>
    </w:p>
    <w:p w14:paraId="33D4D0FE"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r w:rsidRPr="00DD4C11">
        <w:rPr>
          <w:rFonts w:ascii="Time New Roman" w:eastAsia="Times New Roman" w:hAnsi="Time New Roman" w:cs="Times New Roman"/>
          <w:b/>
          <w:bCs/>
          <w:color w:val="008000"/>
          <w:sz w:val="27"/>
          <w:szCs w:val="27"/>
          <w:rtl/>
        </w:rPr>
        <w:t>(תיקון מס' 7) תש"ע-2010</w:t>
      </w:r>
    </w:p>
    <w:p w14:paraId="06627ADE"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(ב)  העובר על הוראות סעיף 2(א) או 10(א) או (א1), דינו – מאסר ששה חודשים.</w:t>
      </w:r>
    </w:p>
    <w:p w14:paraId="0B103AEB"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r w:rsidRPr="00DD4C11">
        <w:rPr>
          <w:rFonts w:ascii="Time New Roman" w:eastAsia="Times New Roman" w:hAnsi="Time New Roman" w:cs="Times New Roman"/>
          <w:b/>
          <w:bCs/>
          <w:color w:val="008000"/>
          <w:sz w:val="27"/>
          <w:szCs w:val="27"/>
          <w:rtl/>
        </w:rPr>
        <w:t>(תיקון מס' 6)  תשס"ט-2009</w:t>
      </w:r>
    </w:p>
    <w:p w14:paraId="08B0F98E"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(ב1) קבלן שירות העובר על הוראות סעיף 2(א), כפי שהוחל בסעיף 10א(א), דינו – מאסר שישה חודשים.</w:t>
      </w:r>
    </w:p>
    <w:p w14:paraId="08626833"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(ג)   מי שהפריע למפקח להשתמש בסמכויותיו לפי סעיף 19, דינו – מאסר ששה חודשים.</w:t>
      </w:r>
    </w:p>
    <w:p w14:paraId="42441510"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r w:rsidRPr="00DD4C11">
        <w:rPr>
          <w:rFonts w:ascii="Time New Roman" w:eastAsia="Times New Roman" w:hAnsi="Time New Roman" w:cs="Times New Roman"/>
          <w:b/>
          <w:bCs/>
          <w:color w:val="008000"/>
          <w:sz w:val="27"/>
          <w:szCs w:val="27"/>
          <w:rtl/>
        </w:rPr>
        <w:t>(תיקון מס' 8) תשע"א-2011 (תיקון מס' 11) תשע"ז-2017</w:t>
      </w:r>
    </w:p>
    <w:p w14:paraId="48E8EAEB"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(ד)  מי שהתקשר עם קבלן כוח אדם שאין לו רישיון או היתר מיוחד, לפי העניין, בניגוד להוראות סעיף 10ב, או מי שהתקשר עם קבלן שירות שאין לו רישיון, בניגוד להוראות הסעיף האמור, דינו – הקנס הקבוע בסעיף 61(א)(1) לחוק העונשין, ואם קיבל שירות כוח אדם מקבלן כוח אדם שאין לו רישיון או היתר מיוחד, לפי העניין, או קיבל שירות מקבלן שירות שאין לו רישיון בניגוד להוראות אותו סעיף, דינו – הקנס הקבוע בסעיף 61(א)(1) לחוק העונשין בעבור כל עובד שהועסק אצלו במסגרת שירות כוח האדם או השירות כאמור.</w:t>
      </w:r>
    </w:p>
    <w:p w14:paraId="2A8906A0"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bookmarkStart w:id="45" w:name="Rov60"/>
      <w:bookmarkStart w:id="46" w:name="Seif21"/>
      <w:bookmarkEnd w:id="45"/>
      <w:bookmarkEnd w:id="46"/>
      <w:r w:rsidRPr="00DD4C11">
        <w:rPr>
          <w:rFonts w:ascii="Time New Roman" w:eastAsia="Times New Roman" w:hAnsi="Time New Roman" w:cs="Times New Roman"/>
          <w:b/>
          <w:bCs/>
          <w:color w:val="008000"/>
          <w:sz w:val="27"/>
          <w:szCs w:val="27"/>
          <w:rtl/>
        </w:rPr>
        <w:t>חובת פיקוח</w:t>
      </w:r>
    </w:p>
    <w:p w14:paraId="65CFE604"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Miriam" w:eastAsia="Times New Roman" w:hAnsi="Miriam" w:cs="Miriam"/>
          <w:color w:val="000000"/>
          <w:sz w:val="32"/>
          <w:szCs w:val="32"/>
          <w:rtl/>
        </w:rPr>
        <w:t>21.  </w:t>
      </w:r>
      <w:r w:rsidRPr="00DD4C11">
        <w:rPr>
          <w:rFonts w:ascii="FrankRuehl" w:eastAsia="Times New Roman" w:hAnsi="FrankRuehl" w:cs="FrankRuehl"/>
          <w:color w:val="000000"/>
          <w:sz w:val="26"/>
          <w:szCs w:val="26"/>
          <w:rtl/>
        </w:rPr>
        <w:t xml:space="preserve">(א)  נושא משרה חייב לפקח ולעשות כל שניתן למניעת עבירות כאמור בסעיף 20 בידי התאגיד או בידי עובד מעובדיו; המפר את חובתו האמורה, דינו - קנס כקבוע בסעיף 61(א)(2) לחוק העונשין; </w:t>
      </w:r>
      <w:proofErr w:type="spellStart"/>
      <w:r w:rsidRPr="00DD4C11">
        <w:rPr>
          <w:rFonts w:ascii="FrankRuehl" w:eastAsia="Times New Roman" w:hAnsi="FrankRuehl" w:cs="FrankRuehl"/>
          <w:color w:val="000000"/>
          <w:sz w:val="26"/>
          <w:szCs w:val="26"/>
          <w:rtl/>
        </w:rPr>
        <w:t>לענין</w:t>
      </w:r>
      <w:proofErr w:type="spellEnd"/>
      <w:r w:rsidRPr="00DD4C11">
        <w:rPr>
          <w:rFonts w:ascii="FrankRuehl" w:eastAsia="Times New Roman" w:hAnsi="FrankRuehl" w:cs="FrankRuehl"/>
          <w:color w:val="000000"/>
          <w:sz w:val="26"/>
          <w:szCs w:val="26"/>
          <w:rtl/>
        </w:rPr>
        <w:t xml:space="preserve"> סעיף זה, "נושא משרה" - מנהל פעיל בתאגיד, שותף - למעט שותף מוגבל - ופקיד שתפקידו למנוע הפרת חוק זה.</w:t>
      </w:r>
    </w:p>
    <w:p w14:paraId="73B802A3"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(ב)  נעברה עבירה לפי סעיף 20 בידי תאגיד, חזקה היא שנושא משרה הפר חובתו האמורה בסעיף זה, אלא אם כן הוכיח שנהג ללא מחשבה פלילית וללא רשלנות ועשה כל שניתן כדי למנוע את העבירה.</w:t>
      </w:r>
    </w:p>
    <w:p w14:paraId="754A2996"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bookmarkStart w:id="47" w:name="Seif22"/>
      <w:bookmarkEnd w:id="47"/>
      <w:r w:rsidRPr="00DD4C11">
        <w:rPr>
          <w:rFonts w:ascii="Time New Roman" w:eastAsia="Times New Roman" w:hAnsi="Time New Roman" w:cs="Times New Roman"/>
          <w:b/>
          <w:bCs/>
          <w:color w:val="008000"/>
          <w:sz w:val="27"/>
          <w:szCs w:val="27"/>
          <w:rtl/>
        </w:rPr>
        <w:t>דין המדינה (תיקון מס' 2) תשס"א-2001 (תיקון מס' 9) תשע"ב-2011</w:t>
      </w:r>
    </w:p>
    <w:p w14:paraId="392A61CB"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Miriam" w:eastAsia="Times New Roman" w:hAnsi="Miriam" w:cs="Miriam"/>
          <w:color w:val="000000"/>
          <w:sz w:val="32"/>
          <w:szCs w:val="32"/>
          <w:rtl/>
        </w:rPr>
        <w:t>21</w:t>
      </w:r>
      <w:r w:rsidRPr="00DD4C11">
        <w:rPr>
          <w:rFonts w:ascii="FrankRuehl" w:eastAsia="Times New Roman" w:hAnsi="FrankRuehl" w:cs="FrankRuehl"/>
          <w:color w:val="000000"/>
          <w:sz w:val="26"/>
          <w:szCs w:val="26"/>
          <w:rtl/>
        </w:rPr>
        <w:t xml:space="preserve">א.  </w:t>
      </w:r>
      <w:proofErr w:type="spellStart"/>
      <w:r w:rsidRPr="00DD4C11">
        <w:rPr>
          <w:rFonts w:ascii="FrankRuehl" w:eastAsia="Times New Roman" w:hAnsi="FrankRuehl" w:cs="FrankRuehl"/>
          <w:color w:val="000000"/>
          <w:sz w:val="26"/>
          <w:szCs w:val="26"/>
          <w:rtl/>
        </w:rPr>
        <w:t>לענין</w:t>
      </w:r>
      <w:proofErr w:type="spellEnd"/>
      <w:r w:rsidRPr="00DD4C11">
        <w:rPr>
          <w:rFonts w:ascii="FrankRuehl" w:eastAsia="Times New Roman" w:hAnsi="FrankRuehl" w:cs="FrankRuehl"/>
          <w:color w:val="000000"/>
          <w:sz w:val="26"/>
          <w:szCs w:val="26"/>
          <w:rtl/>
        </w:rPr>
        <w:t xml:space="preserve"> חוק זה דין המדינה כדין כל אדם אחר וכשהיא המעסיק בפועל, כדין כל מעסיק בפועל.</w:t>
      </w:r>
    </w:p>
    <w:p w14:paraId="29F67DCB"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bookmarkStart w:id="48" w:name="Rov61"/>
      <w:bookmarkEnd w:id="48"/>
      <w:r w:rsidRPr="00DD4C11">
        <w:rPr>
          <w:rFonts w:ascii="FrankRuehl" w:eastAsia="Times New Roman" w:hAnsi="FrankRuehl" w:cs="FrankRuehl"/>
          <w:color w:val="000000"/>
          <w:sz w:val="26"/>
          <w:szCs w:val="26"/>
          <w:rtl/>
        </w:rPr>
        <w:t> </w:t>
      </w:r>
    </w:p>
    <w:p w14:paraId="70448E70"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bookmarkStart w:id="49" w:name="Seif23"/>
      <w:bookmarkEnd w:id="49"/>
      <w:r w:rsidRPr="00DD4C11">
        <w:rPr>
          <w:rFonts w:ascii="Time New Roman" w:eastAsia="Times New Roman" w:hAnsi="Time New Roman" w:cs="Times New Roman"/>
          <w:b/>
          <w:bCs/>
          <w:color w:val="008000"/>
          <w:sz w:val="27"/>
          <w:szCs w:val="27"/>
          <w:rtl/>
        </w:rPr>
        <w:t>שמירת דינים</w:t>
      </w:r>
    </w:p>
    <w:p w14:paraId="111959A6"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Miriam" w:eastAsia="Times New Roman" w:hAnsi="Miriam" w:cs="Miriam"/>
          <w:color w:val="000000"/>
          <w:sz w:val="32"/>
          <w:szCs w:val="32"/>
          <w:rtl/>
        </w:rPr>
        <w:t>22.  </w:t>
      </w:r>
      <w:r w:rsidRPr="00DD4C11">
        <w:rPr>
          <w:rFonts w:ascii="FrankRuehl" w:eastAsia="Times New Roman" w:hAnsi="FrankRuehl" w:cs="FrankRuehl"/>
          <w:color w:val="000000"/>
          <w:sz w:val="26"/>
          <w:szCs w:val="26"/>
          <w:rtl/>
        </w:rPr>
        <w:t>חוק זה בא להוסיף על הוראות כל חיקוק ולא לגרוע ממנו.</w:t>
      </w:r>
    </w:p>
    <w:p w14:paraId="1490EBA1"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bookmarkStart w:id="50" w:name="Seif24"/>
      <w:bookmarkEnd w:id="50"/>
      <w:r w:rsidRPr="00DD4C11">
        <w:rPr>
          <w:rFonts w:ascii="Time New Roman" w:eastAsia="Times New Roman" w:hAnsi="Time New Roman" w:cs="Times New Roman"/>
          <w:b/>
          <w:bCs/>
          <w:color w:val="008000"/>
          <w:sz w:val="27"/>
          <w:szCs w:val="27"/>
          <w:rtl/>
        </w:rPr>
        <w:t>סמכות בית הדין</w:t>
      </w:r>
    </w:p>
    <w:p w14:paraId="16AC4D6B"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Miriam" w:eastAsia="Times New Roman" w:hAnsi="Miriam" w:cs="Miriam"/>
          <w:color w:val="000000"/>
          <w:sz w:val="32"/>
          <w:szCs w:val="32"/>
          <w:rtl/>
        </w:rPr>
        <w:t>23.  </w:t>
      </w:r>
      <w:r w:rsidRPr="00DD4C11">
        <w:rPr>
          <w:rFonts w:ascii="FrankRuehl" w:eastAsia="Times New Roman" w:hAnsi="FrankRuehl" w:cs="FrankRuehl"/>
          <w:color w:val="000000"/>
          <w:sz w:val="26"/>
          <w:szCs w:val="26"/>
          <w:rtl/>
        </w:rPr>
        <w:t>לבית הדין לעבודה סמכות ייחודית לדון בתובענה שעילתה בהוראות חוק זה.</w:t>
      </w:r>
    </w:p>
    <w:p w14:paraId="6B22B1BF"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bookmarkStart w:id="51" w:name="Seif25"/>
      <w:bookmarkEnd w:id="51"/>
      <w:r w:rsidRPr="00DD4C11">
        <w:rPr>
          <w:rFonts w:ascii="Time New Roman" w:eastAsia="Times New Roman" w:hAnsi="Time New Roman" w:cs="Times New Roman"/>
          <w:b/>
          <w:bCs/>
          <w:color w:val="008000"/>
          <w:sz w:val="27"/>
          <w:szCs w:val="27"/>
          <w:rtl/>
        </w:rPr>
        <w:t>תיקון חוק בית הדין לעבודה – מס' 26</w:t>
      </w:r>
    </w:p>
    <w:p w14:paraId="2D09EF37"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Miriam" w:eastAsia="Times New Roman" w:hAnsi="Miriam" w:cs="Miriam"/>
          <w:color w:val="000000"/>
          <w:sz w:val="32"/>
          <w:szCs w:val="32"/>
          <w:rtl/>
        </w:rPr>
        <w:t>24.  </w:t>
      </w:r>
      <w:r w:rsidRPr="00DD4C11">
        <w:rPr>
          <w:rFonts w:ascii="FrankRuehl" w:eastAsia="Times New Roman" w:hAnsi="FrankRuehl" w:cs="FrankRuehl"/>
          <w:color w:val="000000"/>
          <w:sz w:val="26"/>
          <w:szCs w:val="26"/>
          <w:rtl/>
        </w:rPr>
        <w:t xml:space="preserve">בחוק בית הדין לעבודה, תשכ"ט-1969, בתוספת </w:t>
      </w:r>
      <w:proofErr w:type="spellStart"/>
      <w:r w:rsidRPr="00DD4C11">
        <w:rPr>
          <w:rFonts w:ascii="FrankRuehl" w:eastAsia="Times New Roman" w:hAnsi="FrankRuehl" w:cs="FrankRuehl"/>
          <w:color w:val="000000"/>
          <w:sz w:val="26"/>
          <w:szCs w:val="26"/>
          <w:rtl/>
        </w:rPr>
        <w:t>השניה</w:t>
      </w:r>
      <w:proofErr w:type="spellEnd"/>
      <w:r w:rsidRPr="00DD4C11">
        <w:rPr>
          <w:rFonts w:ascii="FrankRuehl" w:eastAsia="Times New Roman" w:hAnsi="FrankRuehl" w:cs="FrankRuehl"/>
          <w:color w:val="000000"/>
          <w:sz w:val="26"/>
          <w:szCs w:val="26"/>
          <w:rtl/>
        </w:rPr>
        <w:t>, בסופה יבוא: "חוק העסקת עובדים על ידי קבלני כוח אדם, תשנ"ו-1996".</w:t>
      </w:r>
    </w:p>
    <w:p w14:paraId="712ACA26"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bookmarkStart w:id="52" w:name="Seif26"/>
      <w:bookmarkEnd w:id="52"/>
      <w:r w:rsidRPr="00DD4C11">
        <w:rPr>
          <w:rFonts w:ascii="Time New Roman" w:eastAsia="Times New Roman" w:hAnsi="Time New Roman" w:cs="Times New Roman"/>
          <w:b/>
          <w:bCs/>
          <w:color w:val="008000"/>
          <w:sz w:val="27"/>
          <w:szCs w:val="27"/>
          <w:rtl/>
        </w:rPr>
        <w:t>ביצוע ותקנות (תיקון מס' 7) תש"ע-2010</w:t>
      </w:r>
    </w:p>
    <w:p w14:paraId="119A045A"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Miriam" w:eastAsia="Times New Roman" w:hAnsi="Miriam" w:cs="Miriam"/>
          <w:color w:val="000000"/>
          <w:sz w:val="32"/>
          <w:szCs w:val="32"/>
          <w:rtl/>
        </w:rPr>
        <w:t>25.  </w:t>
      </w:r>
      <w:r w:rsidRPr="00DD4C11">
        <w:rPr>
          <w:rFonts w:ascii="FrankRuehl" w:eastAsia="Times New Roman" w:hAnsi="FrankRuehl" w:cs="FrankRuehl"/>
          <w:color w:val="000000"/>
          <w:sz w:val="26"/>
          <w:szCs w:val="26"/>
          <w:rtl/>
        </w:rPr>
        <w:t>(א)  השר ממונה על ביצוע הוראות חוק זה, למעט סעיף 10(א), והוא רשאי להתקין תקנות בכל עניין הנוגע לביצועו.</w:t>
      </w:r>
    </w:p>
    <w:p w14:paraId="5CA59D93"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(ב)  שר הפנים ממונה על ביצוע הוראות סעיף 10(א) והוראות חוק זה החלות לעניין היתר לפי הסעיף האמור, והוא רשאי להתקין תקנות בכל עניין הנוגע לביצוען, לאחר התייעצות עם השר.</w:t>
      </w:r>
    </w:p>
    <w:p w14:paraId="589B0909"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bookmarkStart w:id="53" w:name="Rov58"/>
      <w:bookmarkStart w:id="54" w:name="Seif27"/>
      <w:bookmarkEnd w:id="53"/>
      <w:bookmarkEnd w:id="54"/>
      <w:r w:rsidRPr="00DD4C11">
        <w:rPr>
          <w:rFonts w:ascii="Time New Roman" w:eastAsia="Times New Roman" w:hAnsi="Time New Roman" w:cs="Times New Roman"/>
          <w:b/>
          <w:bCs/>
          <w:color w:val="008000"/>
          <w:sz w:val="27"/>
          <w:szCs w:val="27"/>
          <w:rtl/>
        </w:rPr>
        <w:t>תחילה והוראת מעבר</w:t>
      </w:r>
    </w:p>
    <w:p w14:paraId="4EB6890B"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Miriam" w:eastAsia="Times New Roman" w:hAnsi="Miriam" w:cs="Miriam"/>
          <w:color w:val="000000"/>
          <w:sz w:val="32"/>
          <w:szCs w:val="32"/>
          <w:rtl/>
        </w:rPr>
        <w:lastRenderedPageBreak/>
        <w:t>26.  </w:t>
      </w:r>
      <w:r w:rsidRPr="00DD4C11">
        <w:rPr>
          <w:rFonts w:ascii="FrankRuehl" w:eastAsia="Times New Roman" w:hAnsi="FrankRuehl" w:cs="FrankRuehl"/>
          <w:color w:val="000000"/>
          <w:sz w:val="26"/>
          <w:szCs w:val="26"/>
          <w:rtl/>
        </w:rPr>
        <w:t>תחילתו של חוק זה בתום ששה חודשים מיום פרסומו.</w:t>
      </w:r>
    </w:p>
    <w:p w14:paraId="4BB43E9E"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bookmarkStart w:id="55" w:name="Seif28"/>
      <w:bookmarkEnd w:id="55"/>
      <w:r w:rsidRPr="00DD4C11">
        <w:rPr>
          <w:rFonts w:ascii="Time New Roman" w:eastAsia="Times New Roman" w:hAnsi="Time New Roman" w:cs="Times New Roman"/>
          <w:b/>
          <w:bCs/>
          <w:color w:val="008000"/>
          <w:sz w:val="27"/>
          <w:szCs w:val="27"/>
          <w:rtl/>
        </w:rPr>
        <w:t>פרסום</w:t>
      </w:r>
    </w:p>
    <w:p w14:paraId="5CD30226"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Miriam" w:eastAsia="Times New Roman" w:hAnsi="Miriam" w:cs="Miriam"/>
          <w:color w:val="000000"/>
          <w:sz w:val="32"/>
          <w:szCs w:val="32"/>
          <w:rtl/>
        </w:rPr>
        <w:t>27.  </w:t>
      </w:r>
      <w:r w:rsidRPr="00DD4C11">
        <w:rPr>
          <w:rFonts w:ascii="FrankRuehl" w:eastAsia="Times New Roman" w:hAnsi="FrankRuehl" w:cs="FrankRuehl"/>
          <w:color w:val="000000"/>
          <w:sz w:val="26"/>
          <w:szCs w:val="26"/>
          <w:rtl/>
        </w:rPr>
        <w:t>חוק זה יפורסם ברשומות תוך 20 ימים מיום קבלתו בכנסת.</w:t>
      </w:r>
    </w:p>
    <w:p w14:paraId="260641F9"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w:t>
      </w:r>
    </w:p>
    <w:p w14:paraId="591DC2F3"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r w:rsidRPr="00DD4C11">
        <w:rPr>
          <w:rFonts w:ascii="Time New Roman" w:eastAsia="Times New Roman" w:hAnsi="Time New Roman" w:cs="Times New Roman"/>
          <w:b/>
          <w:bCs/>
          <w:color w:val="008000"/>
          <w:sz w:val="27"/>
          <w:szCs w:val="27"/>
          <w:rtl/>
        </w:rPr>
        <w:t>(תיקון מס' 5) תשס"ט-2009 (תיקון מס' 6) תשס"ט-2009</w:t>
      </w:r>
    </w:p>
    <w:p w14:paraId="65CCC7C8" w14:textId="77777777" w:rsidR="00DD4C11" w:rsidRPr="00DD4C11" w:rsidRDefault="00DD4C11" w:rsidP="00DD4C11">
      <w:pPr>
        <w:spacing w:before="72" w:after="0" w:line="240" w:lineRule="auto"/>
        <w:ind w:right="1134"/>
        <w:jc w:val="center"/>
        <w:rPr>
          <w:rFonts w:ascii="Times New Roman" w:eastAsia="Times New Roman" w:hAnsi="Times New Roman" w:cs="Times New Roman"/>
          <w:color w:val="000000"/>
          <w:sz w:val="20"/>
          <w:szCs w:val="20"/>
          <w:rtl/>
        </w:rPr>
      </w:pPr>
      <w:r w:rsidRPr="00DD4C11">
        <w:rPr>
          <w:rFonts w:ascii="FrankRuehl" w:eastAsia="Times New Roman" w:hAnsi="FrankRuehl" w:cs="FrankRuehl"/>
          <w:b/>
          <w:bCs/>
          <w:color w:val="000000"/>
          <w:sz w:val="26"/>
          <w:szCs w:val="26"/>
          <w:rtl/>
        </w:rPr>
        <w:t>תוספת ראשונה</w:t>
      </w:r>
    </w:p>
    <w:p w14:paraId="7C1925E2" w14:textId="77777777" w:rsidR="00DD4C11" w:rsidRPr="00DD4C11" w:rsidRDefault="00DD4C11" w:rsidP="00DD4C11">
      <w:pPr>
        <w:spacing w:before="72" w:after="0" w:line="240" w:lineRule="auto"/>
        <w:ind w:right="1134"/>
        <w:jc w:val="center"/>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4"/>
          <w:szCs w:val="24"/>
          <w:rtl/>
        </w:rPr>
        <w:t>(סעיף 12א(ה))</w:t>
      </w:r>
    </w:p>
    <w:p w14:paraId="6BCF5452"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1.        ענף הבניין.</w:t>
      </w:r>
    </w:p>
    <w:p w14:paraId="0BE2CC7F"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bookmarkStart w:id="56" w:name="Rov52"/>
      <w:bookmarkEnd w:id="56"/>
      <w:r w:rsidRPr="00DD4C11">
        <w:rPr>
          <w:rFonts w:ascii="FrankRuehl" w:eastAsia="Times New Roman" w:hAnsi="FrankRuehl" w:cs="FrankRuehl"/>
          <w:color w:val="000000"/>
          <w:sz w:val="26"/>
          <w:szCs w:val="26"/>
          <w:rtl/>
        </w:rPr>
        <w:t> </w:t>
      </w:r>
    </w:p>
    <w:p w14:paraId="16CBDD9C" w14:textId="77777777" w:rsidR="00DD4C11" w:rsidRPr="00DD4C11" w:rsidRDefault="00DD4C11" w:rsidP="00DD4C11">
      <w:pPr>
        <w:spacing w:before="72" w:after="0" w:line="240" w:lineRule="auto"/>
        <w:ind w:right="1134"/>
        <w:rPr>
          <w:rFonts w:ascii="Times New Roman" w:eastAsia="Times New Roman" w:hAnsi="Times New Roman" w:cs="Times New Roman"/>
          <w:color w:val="000000"/>
          <w:sz w:val="20"/>
          <w:szCs w:val="20"/>
          <w:rtl/>
        </w:rPr>
      </w:pPr>
      <w:r w:rsidRPr="00DD4C11">
        <w:rPr>
          <w:rFonts w:ascii="Time New Roman" w:eastAsia="Times New Roman" w:hAnsi="Time New Roman" w:cs="Times New Roman"/>
          <w:b/>
          <w:bCs/>
          <w:color w:val="008000"/>
          <w:sz w:val="27"/>
          <w:szCs w:val="27"/>
          <w:rtl/>
        </w:rPr>
        <w:t>(תיקון מס' 6) תשס"ט-2009</w:t>
      </w:r>
    </w:p>
    <w:p w14:paraId="2601695D" w14:textId="77777777" w:rsidR="00DD4C11" w:rsidRPr="00DD4C11" w:rsidRDefault="00DD4C11" w:rsidP="00DD4C11">
      <w:pPr>
        <w:spacing w:before="72" w:after="0" w:line="240" w:lineRule="auto"/>
        <w:ind w:right="1134"/>
        <w:jc w:val="center"/>
        <w:rPr>
          <w:rFonts w:ascii="Times New Roman" w:eastAsia="Times New Roman" w:hAnsi="Times New Roman" w:cs="Times New Roman"/>
          <w:color w:val="000000"/>
          <w:sz w:val="20"/>
          <w:szCs w:val="20"/>
          <w:rtl/>
        </w:rPr>
      </w:pPr>
      <w:r w:rsidRPr="00DD4C11">
        <w:rPr>
          <w:rFonts w:ascii="FrankRuehl" w:eastAsia="Times New Roman" w:hAnsi="FrankRuehl" w:cs="FrankRuehl"/>
          <w:b/>
          <w:bCs/>
          <w:color w:val="000000"/>
          <w:sz w:val="26"/>
          <w:szCs w:val="26"/>
          <w:rtl/>
        </w:rPr>
        <w:t>תוספת שניה</w:t>
      </w:r>
    </w:p>
    <w:p w14:paraId="1F33D766" w14:textId="77777777" w:rsidR="00DD4C11" w:rsidRPr="00DD4C11" w:rsidRDefault="00DD4C11" w:rsidP="00DD4C11">
      <w:pPr>
        <w:spacing w:before="72" w:after="0" w:line="240" w:lineRule="auto"/>
        <w:ind w:right="1134"/>
        <w:jc w:val="center"/>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4"/>
          <w:szCs w:val="24"/>
          <w:rtl/>
        </w:rPr>
        <w:t>(ההגדרה "קבלן שירות" שבסעיף 1, וסעיף 10א)</w:t>
      </w:r>
    </w:p>
    <w:p w14:paraId="22DB29E4"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1.        שמירה ואבטחה.</w:t>
      </w:r>
    </w:p>
    <w:p w14:paraId="4CE2CE65"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2.        ניקיון.</w:t>
      </w:r>
    </w:p>
    <w:p w14:paraId="3414C5DE"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bookmarkStart w:id="57" w:name="Rov53"/>
      <w:bookmarkEnd w:id="57"/>
      <w:r w:rsidRPr="00DD4C11">
        <w:rPr>
          <w:rFonts w:ascii="FrankRuehl" w:eastAsia="Times New Roman" w:hAnsi="FrankRuehl" w:cs="FrankRuehl"/>
          <w:color w:val="000000"/>
          <w:sz w:val="26"/>
          <w:szCs w:val="26"/>
          <w:rtl/>
        </w:rPr>
        <w:t> </w:t>
      </w:r>
    </w:p>
    <w:p w14:paraId="1BF7B2F0" w14:textId="77777777" w:rsidR="00DD4C11" w:rsidRPr="00DD4C11" w:rsidRDefault="00DD4C11" w:rsidP="00DD4C11">
      <w:pPr>
        <w:spacing w:before="72"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w:t>
      </w:r>
    </w:p>
    <w:p w14:paraId="08985A23" w14:textId="77777777" w:rsidR="00DD4C11" w:rsidRPr="00DD4C11" w:rsidRDefault="00DD4C11" w:rsidP="00DD4C11">
      <w:pPr>
        <w:spacing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שמעון פרס                           אורה נמיר</w:t>
      </w:r>
    </w:p>
    <w:p w14:paraId="57C6A5FD" w14:textId="77777777" w:rsidR="00DD4C11" w:rsidRPr="00DD4C11" w:rsidRDefault="00DD4C11" w:rsidP="00DD4C11">
      <w:pPr>
        <w:spacing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rtl/>
        </w:rPr>
        <w:t>                               ראש הממשלה                           שרת העבודה והרווחה</w:t>
      </w:r>
    </w:p>
    <w:p w14:paraId="7ADABA5E" w14:textId="77777777" w:rsidR="00DD4C11" w:rsidRPr="00DD4C11" w:rsidRDefault="00DD4C11" w:rsidP="00DD4C11">
      <w:pPr>
        <w:spacing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rtl/>
        </w:rPr>
        <w:t> </w:t>
      </w:r>
    </w:p>
    <w:p w14:paraId="342C91B9" w14:textId="77777777" w:rsidR="00DD4C11" w:rsidRPr="00DD4C11" w:rsidRDefault="00DD4C11" w:rsidP="00DD4C11">
      <w:pPr>
        <w:spacing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sz w:val="26"/>
          <w:szCs w:val="26"/>
          <w:rtl/>
        </w:rPr>
        <w:t>            עזר ויצמן                             שבח וייס</w:t>
      </w:r>
    </w:p>
    <w:p w14:paraId="2CDF3D80" w14:textId="77777777" w:rsidR="00DD4C11" w:rsidRPr="00DD4C11" w:rsidRDefault="00DD4C11" w:rsidP="00DD4C11">
      <w:pPr>
        <w:spacing w:after="0" w:line="240" w:lineRule="auto"/>
        <w:ind w:right="1134"/>
        <w:jc w:val="both"/>
        <w:rPr>
          <w:rFonts w:ascii="Times New Roman" w:eastAsia="Times New Roman" w:hAnsi="Times New Roman" w:cs="Times New Roman"/>
          <w:color w:val="000000"/>
          <w:sz w:val="20"/>
          <w:szCs w:val="20"/>
          <w:rtl/>
        </w:rPr>
      </w:pPr>
      <w:r w:rsidRPr="00DD4C11">
        <w:rPr>
          <w:rFonts w:ascii="FrankRuehl" w:eastAsia="Times New Roman" w:hAnsi="FrankRuehl" w:cs="FrankRuehl"/>
          <w:color w:val="000000"/>
          <w:rtl/>
        </w:rPr>
        <w:t>              נשיא המדינה                               יושב ראש הכנסת</w:t>
      </w:r>
    </w:p>
    <w:p w14:paraId="707CE891" w14:textId="77777777" w:rsidR="008639DC" w:rsidRPr="00DD4C11" w:rsidRDefault="008639DC" w:rsidP="00DD4C11"/>
    <w:sectPr w:rsidR="008639DC" w:rsidRPr="00DD4C11" w:rsidSect="00C321D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Frankruhel">
    <w:panose1 w:val="00000000000000000000"/>
    <w:charset w:val="00"/>
    <w:family w:val="roman"/>
    <w:notTrueType/>
    <w:pitch w:val="default"/>
  </w:font>
  <w:font w:name="Time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11"/>
    <w:rsid w:val="008639DC"/>
    <w:rsid w:val="00C17306"/>
    <w:rsid w:val="00C321DB"/>
    <w:rsid w:val="00DD4C11"/>
    <w:rsid w:val="00FF11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2DA1"/>
  <w15:chartTrackingRefBased/>
  <w15:docId w15:val="{D8CAB5D7-84BC-422B-8595-5A20CDDA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header">
    <w:name w:val="big-header"/>
    <w:basedOn w:val="a"/>
    <w:rsid w:val="00DD4C1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DD4C11"/>
    <w:rPr>
      <w:color w:val="0000FF"/>
      <w:u w:val="single"/>
    </w:rPr>
  </w:style>
  <w:style w:type="character" w:customStyle="1" w:styleId="default">
    <w:name w:val="default"/>
    <w:basedOn w:val="a0"/>
    <w:rsid w:val="00DD4C11"/>
  </w:style>
  <w:style w:type="paragraph" w:customStyle="1" w:styleId="p00">
    <w:name w:val="p00"/>
    <w:basedOn w:val="a"/>
    <w:rsid w:val="00DD4C1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DD4C11"/>
  </w:style>
  <w:style w:type="character" w:styleId="a3">
    <w:name w:val="footnote reference"/>
    <w:basedOn w:val="a0"/>
    <w:uiPriority w:val="99"/>
    <w:semiHidden/>
    <w:unhideWhenUsed/>
    <w:rsid w:val="00DD4C11"/>
  </w:style>
  <w:style w:type="paragraph" w:customStyle="1" w:styleId="sig-1">
    <w:name w:val="sig-1"/>
    <w:basedOn w:val="a"/>
    <w:rsid w:val="00DD4C1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a"/>
    <w:rsid w:val="00DD4C1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
    <w:rsid w:val="00DD4C1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a0"/>
    <w:uiPriority w:val="99"/>
    <w:semiHidden/>
    <w:unhideWhenUsed/>
    <w:rsid w:val="00DD4C11"/>
    <w:rPr>
      <w:color w:val="800080"/>
      <w:u w:val="single"/>
    </w:rPr>
  </w:style>
  <w:style w:type="paragraph" w:customStyle="1" w:styleId="medium2-header">
    <w:name w:val="medium2-header"/>
    <w:basedOn w:val="a"/>
    <w:rsid w:val="00DD4C1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2">
    <w:name w:val="header-2"/>
    <w:basedOn w:val="a"/>
    <w:rsid w:val="00DD4C1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a"/>
    <w:rsid w:val="00DD4C1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0">
    <w:name w:val="sig-0"/>
    <w:basedOn w:val="a"/>
    <w:rsid w:val="00DD4C1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DD4C1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טקסט הערת שוליים תו"/>
    <w:basedOn w:val="a0"/>
    <w:link w:val="a4"/>
    <w:uiPriority w:val="99"/>
    <w:semiHidden/>
    <w:rsid w:val="00DD4C11"/>
    <w:rPr>
      <w:rFonts w:ascii="Times New Roman" w:eastAsia="Times New Roman" w:hAnsi="Times New Roman" w:cs="Times New Roman"/>
      <w:sz w:val="24"/>
      <w:szCs w:val="24"/>
    </w:rPr>
  </w:style>
  <w:style w:type="paragraph" w:customStyle="1" w:styleId="p22">
    <w:name w:val="p22"/>
    <w:basedOn w:val="a"/>
    <w:rsid w:val="00DD4C1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3684">
      <w:bodyDiv w:val="1"/>
      <w:marLeft w:val="0"/>
      <w:marRight w:val="0"/>
      <w:marTop w:val="0"/>
      <w:marBottom w:val="0"/>
      <w:divBdr>
        <w:top w:val="none" w:sz="0" w:space="0" w:color="auto"/>
        <w:left w:val="none" w:sz="0" w:space="0" w:color="auto"/>
        <w:bottom w:val="none" w:sz="0" w:space="0" w:color="auto"/>
        <w:right w:val="none" w:sz="0" w:space="0" w:color="auto"/>
      </w:divBdr>
      <w:divsChild>
        <w:div w:id="264004011">
          <w:marLeft w:val="0"/>
          <w:marRight w:val="0"/>
          <w:marTop w:val="0"/>
          <w:marBottom w:val="0"/>
          <w:divBdr>
            <w:top w:val="none" w:sz="0" w:space="0" w:color="auto"/>
            <w:left w:val="none" w:sz="0" w:space="0" w:color="auto"/>
            <w:bottom w:val="none" w:sz="0" w:space="0" w:color="auto"/>
            <w:right w:val="none" w:sz="0" w:space="0" w:color="auto"/>
          </w:divBdr>
          <w:divsChild>
            <w:div w:id="1375540387">
              <w:marLeft w:val="0"/>
              <w:marRight w:val="0"/>
              <w:marTop w:val="0"/>
              <w:marBottom w:val="0"/>
              <w:divBdr>
                <w:top w:val="none" w:sz="0" w:space="0" w:color="auto"/>
                <w:left w:val="none" w:sz="0" w:space="0" w:color="auto"/>
                <w:bottom w:val="none" w:sz="0" w:space="0" w:color="auto"/>
                <w:right w:val="none" w:sz="0" w:space="0" w:color="auto"/>
              </w:divBdr>
            </w:div>
            <w:div w:id="791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9078">
      <w:bodyDiv w:val="1"/>
      <w:marLeft w:val="0"/>
      <w:marRight w:val="0"/>
      <w:marTop w:val="0"/>
      <w:marBottom w:val="0"/>
      <w:divBdr>
        <w:top w:val="none" w:sz="0" w:space="0" w:color="auto"/>
        <w:left w:val="none" w:sz="0" w:space="0" w:color="auto"/>
        <w:bottom w:val="none" w:sz="0" w:space="0" w:color="auto"/>
        <w:right w:val="none" w:sz="0" w:space="0" w:color="auto"/>
      </w:divBdr>
    </w:div>
    <w:div w:id="1733773156">
      <w:bodyDiv w:val="1"/>
      <w:marLeft w:val="0"/>
      <w:marRight w:val="0"/>
      <w:marTop w:val="0"/>
      <w:marBottom w:val="0"/>
      <w:divBdr>
        <w:top w:val="none" w:sz="0" w:space="0" w:color="auto"/>
        <w:left w:val="none" w:sz="0" w:space="0" w:color="auto"/>
        <w:bottom w:val="none" w:sz="0" w:space="0" w:color="auto"/>
        <w:right w:val="none" w:sz="0" w:space="0" w:color="auto"/>
      </w:divBdr>
      <w:divsChild>
        <w:div w:id="1130444239">
          <w:marLeft w:val="0"/>
          <w:marRight w:val="0"/>
          <w:marTop w:val="0"/>
          <w:marBottom w:val="0"/>
          <w:divBdr>
            <w:top w:val="none" w:sz="0" w:space="0" w:color="auto"/>
            <w:left w:val="none" w:sz="0" w:space="0" w:color="auto"/>
            <w:bottom w:val="none" w:sz="0" w:space="0" w:color="auto"/>
            <w:right w:val="none" w:sz="0" w:space="0" w:color="auto"/>
          </w:divBdr>
          <w:divsChild>
            <w:div w:id="1487475140">
              <w:marLeft w:val="0"/>
              <w:marRight w:val="0"/>
              <w:marTop w:val="0"/>
              <w:marBottom w:val="0"/>
              <w:divBdr>
                <w:top w:val="none" w:sz="0" w:space="0" w:color="auto"/>
                <w:left w:val="none" w:sz="0" w:space="0" w:color="auto"/>
                <w:bottom w:val="none" w:sz="0" w:space="0" w:color="auto"/>
                <w:right w:val="none" w:sz="0" w:space="0" w:color="auto"/>
              </w:divBdr>
            </w:div>
            <w:div w:id="1707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vo.co.il/law_html/law01/116_001.htm" TargetMode="External"/><Relationship Id="rId18" Type="http://schemas.openxmlformats.org/officeDocument/2006/relationships/hyperlink" Target="https://www.nevo.co.il/law_html/law01/116_001.htm" TargetMode="External"/><Relationship Id="rId26" Type="http://schemas.openxmlformats.org/officeDocument/2006/relationships/hyperlink" Target="https://www.nevo.co.il/law_html/law01/116_001.htm" TargetMode="External"/><Relationship Id="rId39" Type="http://schemas.openxmlformats.org/officeDocument/2006/relationships/hyperlink" Target="https://www.nevo.co.il/law_html/law01/116_001.htm" TargetMode="External"/><Relationship Id="rId21" Type="http://schemas.openxmlformats.org/officeDocument/2006/relationships/hyperlink" Target="https://www.nevo.co.il/law_html/law01/116_001.htm" TargetMode="External"/><Relationship Id="rId34" Type="http://schemas.openxmlformats.org/officeDocument/2006/relationships/hyperlink" Target="https://www.nevo.co.il/law_html/law01/116_001.htm" TargetMode="External"/><Relationship Id="rId7" Type="http://schemas.openxmlformats.org/officeDocument/2006/relationships/hyperlink" Target="https://www.nevo.co.il/law_html/law01/116_001.htm" TargetMode="External"/><Relationship Id="rId2" Type="http://schemas.openxmlformats.org/officeDocument/2006/relationships/settings" Target="settings.xml"/><Relationship Id="rId16" Type="http://schemas.openxmlformats.org/officeDocument/2006/relationships/hyperlink" Target="https://www.nevo.co.il/law_html/law01/116_001.htm" TargetMode="External"/><Relationship Id="rId20" Type="http://schemas.openxmlformats.org/officeDocument/2006/relationships/hyperlink" Target="https://www.nevo.co.il/law_html/law01/116_001.htm" TargetMode="External"/><Relationship Id="rId29" Type="http://schemas.openxmlformats.org/officeDocument/2006/relationships/hyperlink" Target="https://www.nevo.co.il/law_html/law01/116_001.ht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evo.co.il/law_html/law01/116_001.htm" TargetMode="External"/><Relationship Id="rId11" Type="http://schemas.openxmlformats.org/officeDocument/2006/relationships/hyperlink" Target="https://www.nevo.co.il/law_html/law01/116_001.htm" TargetMode="External"/><Relationship Id="rId24" Type="http://schemas.openxmlformats.org/officeDocument/2006/relationships/hyperlink" Target="https://www.nevo.co.il/law_html/law01/116_001.htm" TargetMode="External"/><Relationship Id="rId32" Type="http://schemas.openxmlformats.org/officeDocument/2006/relationships/hyperlink" Target="https://www.nevo.co.il/law_html/law01/116_001.htm" TargetMode="External"/><Relationship Id="rId37" Type="http://schemas.openxmlformats.org/officeDocument/2006/relationships/hyperlink" Target="https://www.nevo.co.il/law_html/law01/116_001.htm" TargetMode="External"/><Relationship Id="rId40" Type="http://schemas.openxmlformats.org/officeDocument/2006/relationships/fontTable" Target="fontTable.xml"/><Relationship Id="rId5" Type="http://schemas.openxmlformats.org/officeDocument/2006/relationships/hyperlink" Target="https://www.nevo.co.il/law_html/law01/116_001.htm" TargetMode="External"/><Relationship Id="rId15" Type="http://schemas.openxmlformats.org/officeDocument/2006/relationships/hyperlink" Target="https://www.nevo.co.il/law_html/law01/116_001.htm" TargetMode="External"/><Relationship Id="rId23" Type="http://schemas.openxmlformats.org/officeDocument/2006/relationships/hyperlink" Target="https://www.nevo.co.il/law_html/law01/116_001.htm" TargetMode="External"/><Relationship Id="rId28" Type="http://schemas.openxmlformats.org/officeDocument/2006/relationships/hyperlink" Target="https://www.nevo.co.il/law_html/law01/116_001.htm" TargetMode="External"/><Relationship Id="rId36" Type="http://schemas.openxmlformats.org/officeDocument/2006/relationships/hyperlink" Target="https://www.nevo.co.il/law_html/law01/116_001.htm" TargetMode="External"/><Relationship Id="rId10" Type="http://schemas.openxmlformats.org/officeDocument/2006/relationships/hyperlink" Target="https://www.nevo.co.il/law_html/law01/116_001.htm" TargetMode="External"/><Relationship Id="rId19" Type="http://schemas.openxmlformats.org/officeDocument/2006/relationships/hyperlink" Target="https://www.nevo.co.il/law_html/law01/116_001.htm" TargetMode="External"/><Relationship Id="rId31" Type="http://schemas.openxmlformats.org/officeDocument/2006/relationships/hyperlink" Target="https://www.nevo.co.il/law_html/law01/116_001.htm" TargetMode="External"/><Relationship Id="rId4" Type="http://schemas.openxmlformats.org/officeDocument/2006/relationships/hyperlink" Target="https://www.nevo.co.il/law_html/law01/116_001.htm" TargetMode="External"/><Relationship Id="rId9" Type="http://schemas.openxmlformats.org/officeDocument/2006/relationships/hyperlink" Target="https://www.nevo.co.il/law_html/law01/116_001.htm" TargetMode="External"/><Relationship Id="rId14" Type="http://schemas.openxmlformats.org/officeDocument/2006/relationships/hyperlink" Target="https://www.nevo.co.il/law_html/law01/116_001.htm" TargetMode="External"/><Relationship Id="rId22" Type="http://schemas.openxmlformats.org/officeDocument/2006/relationships/hyperlink" Target="https://www.nevo.co.il/law_html/law01/116_001.htm" TargetMode="External"/><Relationship Id="rId27" Type="http://schemas.openxmlformats.org/officeDocument/2006/relationships/hyperlink" Target="https://www.nevo.co.il/law_html/law01/116_001.htm" TargetMode="External"/><Relationship Id="rId30" Type="http://schemas.openxmlformats.org/officeDocument/2006/relationships/hyperlink" Target="https://www.nevo.co.il/law_html/law01/116_001.htm" TargetMode="External"/><Relationship Id="rId35" Type="http://schemas.openxmlformats.org/officeDocument/2006/relationships/hyperlink" Target="https://www.nevo.co.il/law_html/law01/116_001.htm" TargetMode="External"/><Relationship Id="rId8" Type="http://schemas.openxmlformats.org/officeDocument/2006/relationships/hyperlink" Target="https://www.nevo.co.il/law_html/law01/116_001.htm" TargetMode="External"/><Relationship Id="rId3" Type="http://schemas.openxmlformats.org/officeDocument/2006/relationships/webSettings" Target="webSettings.xml"/><Relationship Id="rId12" Type="http://schemas.openxmlformats.org/officeDocument/2006/relationships/hyperlink" Target="https://www.nevo.co.il/law_html/law01/116_001.htm" TargetMode="External"/><Relationship Id="rId17" Type="http://schemas.openxmlformats.org/officeDocument/2006/relationships/hyperlink" Target="https://www.nevo.co.il/law_html/law01/116_001.htm" TargetMode="External"/><Relationship Id="rId25" Type="http://schemas.openxmlformats.org/officeDocument/2006/relationships/hyperlink" Target="https://www.nevo.co.il/law_html/law01/116_001.htm" TargetMode="External"/><Relationship Id="rId33" Type="http://schemas.openxmlformats.org/officeDocument/2006/relationships/hyperlink" Target="https://www.nevo.co.il/law_html/law01/116_001.htm" TargetMode="External"/><Relationship Id="rId38" Type="http://schemas.openxmlformats.org/officeDocument/2006/relationships/hyperlink" Target="https://www.nevo.co.il/law_html/law01/116_001.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4277</Words>
  <Characters>21385</Characters>
  <Application>Microsoft Office Word</Application>
  <DocSecurity>0</DocSecurity>
  <Lines>178</Lines>
  <Paragraphs>51</Paragraphs>
  <ScaleCrop>false</ScaleCrop>
  <Company/>
  <LinksUpToDate>false</LinksUpToDate>
  <CharactersWithSpaces>25611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בני פרץ</dc:creator>
  <cp:keywords/>
  <dc:description/>
  <cp:lastModifiedBy>בני פרץ</cp:lastModifiedBy>
  <cp:revision>1</cp:revision>
  <cp:lastPrinted>2021-03-25T19:04:00Z</cp:lastPrinted>
  <dcterms:created xsi:type="dcterms:W3CDTF">2021-03-25T18:58:00Z</dcterms:created>
  <dcterms:modified xsi:type="dcterms:W3CDTF">2021-03-25T19:08:00Z</dcterms:modified>
</cp:coreProperties>
</file>